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F37" w:rsidRPr="00363353" w:rsidRDefault="00954BE9" w:rsidP="00F46F54">
      <w:pPr>
        <w:jc w:val="center"/>
        <w:rPr>
          <w:rFonts w:ascii="標楷體" w:eastAsia="標楷體" w:hAnsi="標楷體"/>
          <w:b/>
          <w:sz w:val="32"/>
        </w:rPr>
      </w:pPr>
      <w:r w:rsidRPr="00363353">
        <w:rPr>
          <w:rFonts w:ascii="標楷體" w:eastAsia="標楷體" w:hAnsi="標楷體" w:hint="eastAsia"/>
          <w:b/>
          <w:sz w:val="32"/>
        </w:rPr>
        <w:t>田埔生態池</w:t>
      </w:r>
    </w:p>
    <w:p w:rsidR="00954BE9" w:rsidRPr="00363353" w:rsidRDefault="00954BE9" w:rsidP="00A9187B">
      <w:pPr>
        <w:rPr>
          <w:rFonts w:ascii="標楷體" w:eastAsia="標楷體" w:hAnsi="標楷體"/>
          <w:b/>
          <w:sz w:val="32"/>
        </w:rPr>
      </w:pPr>
      <w:r w:rsidRPr="00363353">
        <w:rPr>
          <w:rFonts w:ascii="標楷體" w:eastAsia="標楷體" w:hAnsi="標楷體" w:hint="eastAsia"/>
          <w:b/>
          <w:sz w:val="32"/>
        </w:rPr>
        <w:t>基礎資料</w:t>
      </w:r>
    </w:p>
    <w:p w:rsidR="00F97239" w:rsidRPr="00363353" w:rsidRDefault="00F97239" w:rsidP="00F97239">
      <w:pPr>
        <w:ind w:left="1400" w:hangingChars="500" w:hanging="1400"/>
        <w:rPr>
          <w:rFonts w:ascii="標楷體" w:eastAsia="標楷體" w:hAnsi="標楷體"/>
          <w:sz w:val="28"/>
        </w:rPr>
      </w:pPr>
      <w:r w:rsidRPr="00363353">
        <w:rPr>
          <w:rFonts w:ascii="標楷體" w:eastAsia="標楷體" w:hAnsi="標楷體" w:hint="eastAsia"/>
          <w:sz w:val="28"/>
        </w:rPr>
        <w:t>開放時間：夏季(4月至10月)6:30-18:30；冬季(11月至3月)6:30-17:30，由本處保全人員負責開放及管制。</w:t>
      </w:r>
    </w:p>
    <w:p w:rsidR="00363353" w:rsidRDefault="00954BE9" w:rsidP="00363353">
      <w:pPr>
        <w:ind w:left="1439" w:hangingChars="514" w:hanging="1439"/>
        <w:rPr>
          <w:rFonts w:ascii="標楷體" w:eastAsia="標楷體" w:hAnsi="標楷體"/>
          <w:sz w:val="28"/>
        </w:rPr>
      </w:pPr>
      <w:r w:rsidRPr="00363353">
        <w:rPr>
          <w:rFonts w:ascii="標楷體" w:eastAsia="標楷體" w:hAnsi="標楷體" w:hint="eastAsia"/>
          <w:sz w:val="28"/>
        </w:rPr>
        <w:t>地籍資料：面積為18609平方公尺，位於花蓮市國風段1226地號，屬機關用地</w:t>
      </w:r>
    </w:p>
    <w:p w:rsidR="00A9187B" w:rsidRPr="00363353" w:rsidRDefault="00A9187B" w:rsidP="00363353">
      <w:pPr>
        <w:ind w:left="1439" w:hangingChars="514" w:hanging="1439"/>
        <w:rPr>
          <w:rFonts w:ascii="標楷體" w:eastAsia="標楷體" w:hAnsi="標楷體"/>
          <w:sz w:val="28"/>
        </w:rPr>
      </w:pPr>
      <w:r w:rsidRPr="00363353">
        <w:rPr>
          <w:rFonts w:ascii="標楷體" w:eastAsia="標楷體" w:hAnsi="標楷體" w:hint="eastAsia"/>
          <w:sz w:val="28"/>
        </w:rPr>
        <w:t>園區設施：</w:t>
      </w:r>
    </w:p>
    <w:p w:rsidR="00954BE9" w:rsidRPr="00363353" w:rsidRDefault="00954BE9" w:rsidP="00363353">
      <w:pPr>
        <w:pStyle w:val="a3"/>
        <w:numPr>
          <w:ilvl w:val="0"/>
          <w:numId w:val="3"/>
        </w:numPr>
        <w:ind w:leftChars="589" w:left="1840" w:hangingChars="152" w:hanging="426"/>
        <w:rPr>
          <w:rFonts w:ascii="標楷體" w:eastAsia="標楷體" w:hAnsi="標楷體"/>
          <w:sz w:val="28"/>
        </w:rPr>
      </w:pPr>
      <w:r w:rsidRPr="00363353">
        <w:rPr>
          <w:rFonts w:ascii="標楷體" w:eastAsia="標楷體" w:hAnsi="標楷體" w:hint="eastAsia"/>
          <w:sz w:val="28"/>
        </w:rPr>
        <w:t>材料倉庫1棟，面積52.96平方公尺</w:t>
      </w:r>
      <w:r w:rsidR="008C0098" w:rsidRPr="00363353">
        <w:rPr>
          <w:rFonts w:ascii="標楷體" w:eastAsia="標楷體" w:hAnsi="標楷體" w:hint="eastAsia"/>
          <w:sz w:val="28"/>
        </w:rPr>
        <w:t>。</w:t>
      </w:r>
    </w:p>
    <w:p w:rsidR="00954BE9" w:rsidRPr="00363353" w:rsidRDefault="00954BE9" w:rsidP="00363353">
      <w:pPr>
        <w:pStyle w:val="a3"/>
        <w:numPr>
          <w:ilvl w:val="0"/>
          <w:numId w:val="3"/>
        </w:numPr>
        <w:ind w:leftChars="589" w:left="1840" w:hangingChars="152" w:hanging="426"/>
        <w:rPr>
          <w:rFonts w:ascii="標楷體" w:eastAsia="標楷體" w:hAnsi="標楷體"/>
          <w:sz w:val="28"/>
        </w:rPr>
      </w:pPr>
      <w:r w:rsidRPr="00363353">
        <w:rPr>
          <w:rFonts w:ascii="標楷體" w:eastAsia="標楷體" w:hAnsi="標楷體" w:hint="eastAsia"/>
          <w:sz w:val="28"/>
        </w:rPr>
        <w:t>賞鳥平台，面積71.8平方公尺</w:t>
      </w:r>
      <w:r w:rsidR="00F35E66" w:rsidRPr="00363353">
        <w:rPr>
          <w:rFonts w:ascii="標楷體" w:eastAsia="標楷體" w:hAnsi="標楷體" w:hint="eastAsia"/>
          <w:sz w:val="28"/>
        </w:rPr>
        <w:t>。</w:t>
      </w:r>
      <w:r w:rsidRPr="00363353">
        <w:rPr>
          <w:rFonts w:ascii="標楷體" w:eastAsia="標楷體" w:hAnsi="標楷體" w:hint="eastAsia"/>
          <w:sz w:val="28"/>
        </w:rPr>
        <w:t>無償提供花蓮市公所使用，使用期限104年1月1日至110年12月20日止</w:t>
      </w:r>
      <w:r w:rsidR="00F35E66" w:rsidRPr="00363353">
        <w:rPr>
          <w:rFonts w:ascii="標楷體" w:eastAsia="標楷體" w:hAnsi="標楷體" w:hint="eastAsia"/>
          <w:sz w:val="28"/>
        </w:rPr>
        <w:t>。</w:t>
      </w:r>
    </w:p>
    <w:p w:rsidR="00F35E66" w:rsidRPr="00363353" w:rsidRDefault="00F35E66" w:rsidP="00A9187B">
      <w:pPr>
        <w:rPr>
          <w:rFonts w:ascii="標楷體" w:eastAsia="標楷體" w:hAnsi="標楷體"/>
          <w:b/>
          <w:sz w:val="36"/>
        </w:rPr>
      </w:pPr>
      <w:r w:rsidRPr="00363353">
        <w:rPr>
          <w:rFonts w:ascii="標楷體" w:eastAsia="標楷體" w:hAnsi="標楷體" w:hint="eastAsia"/>
          <w:b/>
          <w:sz w:val="32"/>
        </w:rPr>
        <w:t>昔日</w:t>
      </w:r>
      <w:r w:rsidR="00A9187B" w:rsidRPr="00363353">
        <w:rPr>
          <w:rFonts w:ascii="標楷體" w:eastAsia="標楷體" w:hAnsi="標楷體" w:hint="eastAsia"/>
          <w:b/>
          <w:sz w:val="32"/>
        </w:rPr>
        <w:t>‧</w:t>
      </w:r>
      <w:r w:rsidRPr="00363353">
        <w:rPr>
          <w:rFonts w:ascii="標楷體" w:eastAsia="標楷體" w:hAnsi="標楷體" w:hint="eastAsia"/>
          <w:b/>
          <w:sz w:val="32"/>
        </w:rPr>
        <w:t>貯木池</w:t>
      </w:r>
    </w:p>
    <w:p w:rsidR="00F35E66" w:rsidRPr="00363353" w:rsidRDefault="00685FE0" w:rsidP="00A9187B">
      <w:pPr>
        <w:ind w:firstLineChars="200" w:firstLine="560"/>
        <w:rPr>
          <w:rFonts w:ascii="標楷體" w:eastAsia="標楷體" w:hAnsi="標楷體"/>
          <w:sz w:val="28"/>
        </w:rPr>
      </w:pPr>
      <w:r w:rsidRPr="00363353">
        <w:rPr>
          <w:rFonts w:ascii="標楷體" w:eastAsia="標楷體" w:hAnsi="標楷體" w:hint="eastAsia"/>
          <w:sz w:val="28"/>
        </w:rPr>
        <w:t>現今</w:t>
      </w:r>
      <w:r w:rsidR="00954BE9" w:rsidRPr="00363353">
        <w:rPr>
          <w:rFonts w:ascii="標楷體" w:eastAsia="標楷體" w:hAnsi="標楷體" w:hint="eastAsia"/>
          <w:sz w:val="28"/>
        </w:rPr>
        <w:t>田埔生態池</w:t>
      </w:r>
      <w:r w:rsidRPr="00363353">
        <w:rPr>
          <w:rFonts w:ascii="標楷體" w:eastAsia="標楷體" w:hAnsi="標楷體" w:hint="eastAsia"/>
          <w:sz w:val="28"/>
        </w:rPr>
        <w:t>的前身</w:t>
      </w:r>
      <w:r w:rsidR="00087FFC" w:rsidRPr="00363353">
        <w:rPr>
          <w:rFonts w:ascii="標楷體" w:eastAsia="標楷體" w:hAnsi="標楷體" w:hint="eastAsia"/>
          <w:sz w:val="28"/>
        </w:rPr>
        <w:t>是田埔貯木池</w:t>
      </w:r>
      <w:r w:rsidRPr="00363353">
        <w:rPr>
          <w:rFonts w:ascii="標楷體" w:eastAsia="標楷體" w:hAnsi="標楷體" w:hint="eastAsia"/>
          <w:sz w:val="28"/>
        </w:rPr>
        <w:t>，</w:t>
      </w:r>
      <w:r w:rsidR="00954BE9" w:rsidRPr="00363353">
        <w:rPr>
          <w:rFonts w:ascii="標楷體" w:eastAsia="標楷體" w:hAnsi="標楷體" w:hint="eastAsia"/>
          <w:sz w:val="28"/>
        </w:rPr>
        <w:t>是昔日木瓜林區管理處森林鐵路系統太昌線必經之點，主要是接續到佐倉第1號索道，早年木瓜林區砍伐原木，會先由鐵路運送至田埔貯木池存放。</w:t>
      </w:r>
    </w:p>
    <w:p w:rsidR="00F35E66" w:rsidRPr="00363353" w:rsidRDefault="00F35E66" w:rsidP="00954BE9">
      <w:pPr>
        <w:rPr>
          <w:rFonts w:ascii="標楷體" w:eastAsia="標楷體" w:hAnsi="標楷體"/>
          <w:b/>
          <w:sz w:val="32"/>
        </w:rPr>
      </w:pPr>
      <w:r w:rsidRPr="00363353">
        <w:rPr>
          <w:rFonts w:ascii="標楷體" w:eastAsia="標楷體" w:hAnsi="標楷體" w:hint="eastAsia"/>
          <w:b/>
          <w:sz w:val="32"/>
        </w:rPr>
        <w:t>今日</w:t>
      </w:r>
      <w:r w:rsidR="00A9187B" w:rsidRPr="00363353">
        <w:rPr>
          <w:rFonts w:ascii="標楷體" w:eastAsia="標楷體" w:hAnsi="標楷體" w:hint="eastAsia"/>
          <w:b/>
          <w:sz w:val="32"/>
        </w:rPr>
        <w:t>‧</w:t>
      </w:r>
      <w:r w:rsidR="00FA77B6" w:rsidRPr="00363353">
        <w:rPr>
          <w:rFonts w:ascii="標楷體" w:eastAsia="標楷體" w:hAnsi="標楷體" w:hint="eastAsia"/>
          <w:b/>
          <w:sz w:val="32"/>
        </w:rPr>
        <w:t>建教合作實習</w:t>
      </w:r>
      <w:r w:rsidRPr="00363353">
        <w:rPr>
          <w:rFonts w:ascii="標楷體" w:eastAsia="標楷體" w:hAnsi="標楷體" w:hint="eastAsia"/>
          <w:b/>
          <w:sz w:val="32"/>
        </w:rPr>
        <w:t>場域</w:t>
      </w:r>
    </w:p>
    <w:p w:rsidR="00954BE9" w:rsidRPr="00363353" w:rsidRDefault="00954BE9" w:rsidP="00A9187B">
      <w:pPr>
        <w:ind w:firstLineChars="200" w:firstLine="560"/>
        <w:rPr>
          <w:rFonts w:ascii="標楷體" w:eastAsia="標楷體" w:hAnsi="標楷體"/>
          <w:sz w:val="28"/>
        </w:rPr>
      </w:pPr>
      <w:r w:rsidRPr="00363353">
        <w:rPr>
          <w:rFonts w:ascii="標楷體" w:eastAsia="標楷體" w:hAnsi="標楷體" w:hint="eastAsia"/>
          <w:sz w:val="28"/>
        </w:rPr>
        <w:t>本處於民國91年起，為因應林業經營的轉型並配合政府綠色矽島永續發展政策結合社區環境資源與永續校園之教育理念以及社區林業教育扎根，在歷任處長規劃引導與作業課的努力之下，將原田埔貯木池營造成為</w:t>
      </w:r>
      <w:r w:rsidR="00087FFC" w:rsidRPr="00363353">
        <w:rPr>
          <w:rFonts w:ascii="標楷體" w:eastAsia="標楷體" w:hAnsi="標楷體" w:hint="eastAsia"/>
          <w:sz w:val="28"/>
        </w:rPr>
        <w:t>田埔</w:t>
      </w:r>
      <w:r w:rsidRPr="00363353">
        <w:rPr>
          <w:rFonts w:ascii="標楷體" w:eastAsia="標楷體" w:hAnsi="標楷體" w:hint="eastAsia"/>
          <w:sz w:val="28"/>
        </w:rPr>
        <w:t>生態</w:t>
      </w:r>
      <w:r w:rsidR="00087FFC" w:rsidRPr="00363353">
        <w:rPr>
          <w:rFonts w:ascii="標楷體" w:eastAsia="標楷體" w:hAnsi="標楷體" w:hint="eastAsia"/>
          <w:sz w:val="28"/>
        </w:rPr>
        <w:t>池</w:t>
      </w:r>
      <w:r w:rsidRPr="00363353">
        <w:rPr>
          <w:rFonts w:ascii="標楷體" w:eastAsia="標楷體" w:hAnsi="標楷體" w:hint="eastAsia"/>
          <w:sz w:val="28"/>
        </w:rPr>
        <w:t>，也讓社區居民能夠進行綠色、自然的休閒活動</w:t>
      </w:r>
      <w:r w:rsidR="00685FE0" w:rsidRPr="00363353">
        <w:rPr>
          <w:rFonts w:ascii="標楷體" w:eastAsia="標楷體" w:hAnsi="標楷體" w:hint="eastAsia"/>
          <w:sz w:val="28"/>
        </w:rPr>
        <w:t>。</w:t>
      </w:r>
    </w:p>
    <w:p w:rsidR="00087FFC" w:rsidRPr="00363353" w:rsidRDefault="00685FE0" w:rsidP="00A9187B">
      <w:pPr>
        <w:ind w:firstLineChars="200" w:firstLine="560"/>
        <w:rPr>
          <w:rFonts w:ascii="標楷體" w:eastAsia="標楷體" w:hAnsi="標楷體"/>
          <w:sz w:val="28"/>
        </w:rPr>
      </w:pPr>
      <w:r w:rsidRPr="00363353">
        <w:rPr>
          <w:rFonts w:ascii="標楷體" w:eastAsia="標楷體" w:hAnsi="標楷體" w:hint="eastAsia"/>
          <w:sz w:val="28"/>
        </w:rPr>
        <w:t>由於</w:t>
      </w:r>
      <w:r w:rsidR="00087FFC" w:rsidRPr="00363353">
        <w:rPr>
          <w:rFonts w:ascii="標楷體" w:eastAsia="標楷體" w:hAnsi="標楷體" w:hint="eastAsia"/>
          <w:sz w:val="28"/>
        </w:rPr>
        <w:t>田埔生態池園區</w:t>
      </w:r>
      <w:r w:rsidRPr="00363353">
        <w:rPr>
          <w:rFonts w:ascii="標楷體" w:eastAsia="標楷體" w:hAnsi="標楷體" w:hint="eastAsia"/>
          <w:sz w:val="28"/>
        </w:rPr>
        <w:t>面積寬廣，</w:t>
      </w:r>
      <w:r w:rsidR="00087FFC" w:rsidRPr="00363353">
        <w:rPr>
          <w:rFonts w:ascii="標楷體" w:eastAsia="標楷體" w:hAnsi="標楷體" w:hint="eastAsia"/>
          <w:sz w:val="28"/>
        </w:rPr>
        <w:t>本處自94年起開始與國立花蓮高級農業職</w:t>
      </w:r>
      <w:r w:rsidR="00087FFC" w:rsidRPr="00363353">
        <w:rPr>
          <w:rFonts w:ascii="標楷體" w:eastAsia="標楷體" w:hAnsi="標楷體" w:hint="eastAsia"/>
          <w:sz w:val="28"/>
        </w:rPr>
        <w:lastRenderedPageBreak/>
        <w:t>業學校以建教合作方式，</w:t>
      </w:r>
      <w:r w:rsidR="00F35E66" w:rsidRPr="00363353">
        <w:rPr>
          <w:rFonts w:ascii="標楷體" w:eastAsia="標楷體" w:hAnsi="標楷體" w:hint="eastAsia"/>
          <w:sz w:val="28"/>
        </w:rPr>
        <w:t>本處編列平地造林計畫預算，由花蓮農校森林科負責園區草皮及花木修剪、養護、颱風災害復舊等項目，</w:t>
      </w:r>
      <w:r w:rsidR="00087FFC" w:rsidRPr="00363353">
        <w:rPr>
          <w:rFonts w:ascii="標楷體" w:eastAsia="標楷體" w:hAnsi="標楷體" w:hint="eastAsia"/>
          <w:sz w:val="28"/>
        </w:rPr>
        <w:t>共同推展環境教育，提供職業學校於專業人員培育上的正面支持。</w:t>
      </w:r>
      <w:r w:rsidR="003254F7">
        <w:rPr>
          <w:rFonts w:ascii="標楷體" w:eastAsia="標楷體" w:hAnsi="標楷體" w:hint="eastAsia"/>
          <w:sz w:val="28"/>
        </w:rPr>
        <w:t>花農建教合作結束於106年，因花農人力有限。</w:t>
      </w:r>
    </w:p>
    <w:p w:rsidR="00A9187B" w:rsidRPr="00363353" w:rsidRDefault="00A9187B" w:rsidP="00685FE0">
      <w:pPr>
        <w:rPr>
          <w:rFonts w:ascii="標楷體" w:eastAsia="標楷體" w:hAnsi="標楷體"/>
          <w:b/>
          <w:sz w:val="28"/>
        </w:rPr>
      </w:pPr>
      <w:r w:rsidRPr="00363353">
        <w:rPr>
          <w:rFonts w:ascii="標楷體" w:eastAsia="標楷體" w:hAnsi="標楷體" w:hint="eastAsia"/>
          <w:b/>
          <w:sz w:val="32"/>
        </w:rPr>
        <w:t>未來‧</w:t>
      </w:r>
      <w:r w:rsidR="007161BE" w:rsidRPr="00363353">
        <w:rPr>
          <w:rFonts w:ascii="標楷體" w:eastAsia="標楷體" w:hAnsi="標楷體" w:hint="eastAsia"/>
          <w:b/>
          <w:sz w:val="32"/>
        </w:rPr>
        <w:t>花蓮市生態旅遊場域</w:t>
      </w:r>
    </w:p>
    <w:p w:rsidR="00F97239" w:rsidRPr="00363353" w:rsidRDefault="00A9187B" w:rsidP="00F97239">
      <w:pPr>
        <w:ind w:firstLineChars="200" w:firstLine="560"/>
        <w:rPr>
          <w:rFonts w:ascii="標楷體" w:eastAsia="標楷體" w:hAnsi="標楷體"/>
          <w:sz w:val="28"/>
        </w:rPr>
      </w:pPr>
      <w:r w:rsidRPr="00363353">
        <w:rPr>
          <w:rFonts w:ascii="標楷體" w:eastAsia="標楷體" w:hAnsi="標楷體" w:hint="eastAsia"/>
          <w:sz w:val="28"/>
        </w:rPr>
        <w:t>田埔</w:t>
      </w:r>
      <w:r w:rsidR="00685FE0" w:rsidRPr="00363353">
        <w:rPr>
          <w:rFonts w:ascii="標楷體" w:eastAsia="標楷體" w:hAnsi="標楷體" w:hint="eastAsia"/>
          <w:sz w:val="28"/>
        </w:rPr>
        <w:t>生態池</w:t>
      </w:r>
      <w:r w:rsidRPr="00363353">
        <w:rPr>
          <w:rFonts w:ascii="標楷體" w:eastAsia="標楷體" w:hAnsi="標楷體" w:hint="eastAsia"/>
          <w:sz w:val="28"/>
        </w:rPr>
        <w:t>於池內栽植多種水生植物。因水深逾1.5公尺</w:t>
      </w:r>
      <w:r w:rsidR="006C1265" w:rsidRPr="006C1265">
        <w:rPr>
          <w:rFonts w:ascii="標楷體" w:eastAsia="標楷體" w:hAnsi="標楷體" w:hint="eastAsia"/>
          <w:color w:val="FF0000"/>
          <w:sz w:val="28"/>
        </w:rPr>
        <w:t>(110年已陸化)</w:t>
      </w:r>
      <w:r w:rsidRPr="00363353">
        <w:rPr>
          <w:rFonts w:ascii="標楷體" w:eastAsia="標楷體" w:hAnsi="標楷體" w:hint="eastAsia"/>
          <w:sz w:val="28"/>
        </w:rPr>
        <w:t>，單以人力無法清理淤泥及有效管理水生植物，進而使生態池濕地有陸域化之疑慮</w:t>
      </w:r>
      <w:r w:rsidR="00F97239" w:rsidRPr="00363353">
        <w:rPr>
          <w:rFonts w:ascii="標楷體" w:eastAsia="標楷體" w:hAnsi="標楷體" w:hint="eastAsia"/>
          <w:sz w:val="28"/>
        </w:rPr>
        <w:t>，另外環池步道因長</w:t>
      </w:r>
      <w:bookmarkStart w:id="0" w:name="_GoBack"/>
      <w:bookmarkEnd w:id="0"/>
      <w:r w:rsidR="00F97239" w:rsidRPr="00363353">
        <w:rPr>
          <w:rFonts w:ascii="標楷體" w:eastAsia="標楷體" w:hAnsi="標楷體" w:hint="eastAsia"/>
          <w:sz w:val="28"/>
        </w:rPr>
        <w:t>年的雨水沖刷，高低落差逐漸增大。</w:t>
      </w:r>
    </w:p>
    <w:p w:rsidR="00DE4493" w:rsidRPr="00363353" w:rsidRDefault="00F97239" w:rsidP="00DE4493">
      <w:pPr>
        <w:ind w:firstLineChars="200" w:firstLine="560"/>
        <w:rPr>
          <w:rFonts w:ascii="標楷體" w:eastAsia="標楷體" w:hAnsi="標楷體"/>
          <w:sz w:val="28"/>
        </w:rPr>
      </w:pPr>
      <w:r w:rsidRPr="00363353">
        <w:rPr>
          <w:rFonts w:ascii="標楷體" w:eastAsia="標楷體" w:hAnsi="標楷體" w:hint="eastAsia"/>
          <w:sz w:val="28"/>
        </w:rPr>
        <w:t>為維護遊客安全並提升園區遊憩品質，本處於去（106）年及著手規劃，本年度將執行生態池分區整治及全區步道修整，除整平步道以利民眾行走，另將依現況調整步道路線。</w:t>
      </w:r>
    </w:p>
    <w:p w:rsidR="00A9187B" w:rsidRDefault="00A9187B" w:rsidP="00DE4493">
      <w:pPr>
        <w:ind w:firstLineChars="200" w:firstLine="560"/>
        <w:rPr>
          <w:rFonts w:ascii="標楷體" w:eastAsia="標楷體" w:hAnsi="標楷體"/>
          <w:sz w:val="28"/>
        </w:rPr>
      </w:pPr>
      <w:r w:rsidRPr="00363353">
        <w:rPr>
          <w:rFonts w:ascii="標楷體" w:eastAsia="標楷體" w:hAnsi="標楷體" w:hint="eastAsia"/>
          <w:sz w:val="28"/>
        </w:rPr>
        <w:t>本處將與周邊社區合作</w:t>
      </w:r>
      <w:r w:rsidR="00DE4493" w:rsidRPr="00363353">
        <w:rPr>
          <w:rFonts w:ascii="標楷體" w:eastAsia="標楷體" w:hAnsi="標楷體" w:hint="eastAsia"/>
          <w:sz w:val="28"/>
        </w:rPr>
        <w:t>辦理草地音樂會及綠色教育活動，</w:t>
      </w:r>
      <w:r w:rsidRPr="00363353">
        <w:rPr>
          <w:rFonts w:ascii="標楷體" w:eastAsia="標楷體" w:hAnsi="標楷體" w:hint="eastAsia"/>
          <w:sz w:val="28"/>
        </w:rPr>
        <w:t>共同</w:t>
      </w:r>
      <w:r w:rsidR="00DE4493" w:rsidRPr="00363353">
        <w:rPr>
          <w:rFonts w:ascii="標楷體" w:eastAsia="標楷體" w:hAnsi="標楷體" w:hint="eastAsia"/>
          <w:sz w:val="28"/>
        </w:rPr>
        <w:t>護管</w:t>
      </w:r>
      <w:r w:rsidRPr="00363353">
        <w:rPr>
          <w:rFonts w:ascii="標楷體" w:eastAsia="標楷體" w:hAnsi="標楷體" w:hint="eastAsia"/>
          <w:sz w:val="28"/>
        </w:rPr>
        <w:t>田埔生態池，打造更親民的遊憩空間。</w:t>
      </w:r>
    </w:p>
    <w:p w:rsidR="00010FB7" w:rsidRDefault="00010FB7" w:rsidP="00DE4493">
      <w:pPr>
        <w:ind w:firstLineChars="200" w:firstLine="560"/>
        <w:rPr>
          <w:rFonts w:ascii="標楷體" w:eastAsia="標楷體" w:hAnsi="標楷體" w:hint="eastAsia"/>
          <w:sz w:val="28"/>
        </w:rPr>
      </w:pPr>
    </w:p>
    <w:p w:rsidR="003660C6" w:rsidRDefault="003660C6" w:rsidP="003660C6">
      <w:pPr>
        <w:rPr>
          <w:rFonts w:ascii="標楷體" w:eastAsia="標楷體" w:hAnsi="標楷體"/>
          <w:sz w:val="28"/>
        </w:rPr>
      </w:pPr>
      <w:r>
        <w:rPr>
          <w:rFonts w:ascii="標楷體" w:eastAsia="標楷體" w:hAnsi="標楷體"/>
          <w:sz w:val="28"/>
        </w:rPr>
        <w:t>水電: 水池水源來自地下水湧出(不用抽水，有開關</w:t>
      </w:r>
      <w:r w:rsidR="00F73E0D">
        <w:rPr>
          <w:rFonts w:ascii="標楷體" w:eastAsia="標楷體" w:hAnsi="標楷體"/>
          <w:sz w:val="28"/>
        </w:rPr>
        <w:t>可關，水量也會變化</w:t>
      </w:r>
      <w:r>
        <w:rPr>
          <w:rFonts w:ascii="標楷體" w:eastAsia="標楷體" w:hAnsi="標楷體"/>
          <w:sz w:val="28"/>
        </w:rPr>
        <w:t>)，電力主要供應主大門電動門</w:t>
      </w:r>
      <w:r w:rsidR="00F73E0D">
        <w:rPr>
          <w:rFonts w:ascii="標楷體" w:eastAsia="標楷體" w:hAnsi="標楷體"/>
          <w:sz w:val="28"/>
        </w:rPr>
        <w:t>使用。</w:t>
      </w:r>
    </w:p>
    <w:p w:rsidR="00010FB7" w:rsidRDefault="00010FB7" w:rsidP="003660C6">
      <w:pPr>
        <w:rPr>
          <w:rFonts w:ascii="標楷體" w:eastAsia="標楷體" w:hAnsi="標楷體"/>
          <w:sz w:val="28"/>
        </w:rPr>
      </w:pPr>
    </w:p>
    <w:p w:rsidR="003660C6" w:rsidRDefault="003660C6" w:rsidP="003660C6">
      <w:pPr>
        <w:rPr>
          <w:rFonts w:ascii="標楷體" w:eastAsia="標楷體" w:hAnsi="標楷體"/>
          <w:sz w:val="28"/>
        </w:rPr>
      </w:pPr>
      <w:r>
        <w:rPr>
          <w:rFonts w:ascii="標楷體" w:eastAsia="標楷體" w:hAnsi="標楷體"/>
          <w:sz w:val="28"/>
        </w:rPr>
        <w:t>107年荒野建議所植之大安水蓑衣</w:t>
      </w:r>
      <w:r>
        <w:rPr>
          <w:rFonts w:ascii="標楷體" w:eastAsia="標楷體" w:hAnsi="標楷體" w:hint="eastAsia"/>
          <w:sz w:val="28"/>
        </w:rPr>
        <w:t>、台灣萍蓬草，自然競爭下消失了，107年原本已縮小區塊的睡蓮與開卡蘆逐漸龐大，水柳還在。</w:t>
      </w:r>
    </w:p>
    <w:sectPr w:rsidR="003660C6" w:rsidSect="0036335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CB6" w:rsidRDefault="00935CB6" w:rsidP="007579A8">
      <w:r>
        <w:separator/>
      </w:r>
    </w:p>
  </w:endnote>
  <w:endnote w:type="continuationSeparator" w:id="0">
    <w:p w:rsidR="00935CB6" w:rsidRDefault="00935CB6" w:rsidP="0075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CB6" w:rsidRDefault="00935CB6" w:rsidP="007579A8">
      <w:r>
        <w:separator/>
      </w:r>
    </w:p>
  </w:footnote>
  <w:footnote w:type="continuationSeparator" w:id="0">
    <w:p w:rsidR="00935CB6" w:rsidRDefault="00935CB6" w:rsidP="007579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D1388"/>
    <w:multiLevelType w:val="hybridMultilevel"/>
    <w:tmpl w:val="78166D2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1F6F5F"/>
    <w:multiLevelType w:val="hybridMultilevel"/>
    <w:tmpl w:val="AF888588"/>
    <w:lvl w:ilvl="0" w:tplc="F716ACD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68C4C17"/>
    <w:multiLevelType w:val="hybridMultilevel"/>
    <w:tmpl w:val="9F7AAEF2"/>
    <w:lvl w:ilvl="0" w:tplc="0409000F">
      <w:start w:val="1"/>
      <w:numFmt w:val="decimal"/>
      <w:lvlText w:val="%1."/>
      <w:lvlJc w:val="left"/>
      <w:pPr>
        <w:ind w:left="8011" w:hanging="480"/>
      </w:pPr>
    </w:lvl>
    <w:lvl w:ilvl="1" w:tplc="04090019" w:tentative="1">
      <w:start w:val="1"/>
      <w:numFmt w:val="ideographTraditional"/>
      <w:lvlText w:val="%2、"/>
      <w:lvlJc w:val="left"/>
      <w:pPr>
        <w:ind w:left="8491" w:hanging="480"/>
      </w:pPr>
    </w:lvl>
    <w:lvl w:ilvl="2" w:tplc="0409001B" w:tentative="1">
      <w:start w:val="1"/>
      <w:numFmt w:val="lowerRoman"/>
      <w:lvlText w:val="%3."/>
      <w:lvlJc w:val="right"/>
      <w:pPr>
        <w:ind w:left="8971" w:hanging="480"/>
      </w:pPr>
    </w:lvl>
    <w:lvl w:ilvl="3" w:tplc="0409000F" w:tentative="1">
      <w:start w:val="1"/>
      <w:numFmt w:val="decimal"/>
      <w:lvlText w:val="%4."/>
      <w:lvlJc w:val="left"/>
      <w:pPr>
        <w:ind w:left="9451" w:hanging="480"/>
      </w:pPr>
    </w:lvl>
    <w:lvl w:ilvl="4" w:tplc="04090019" w:tentative="1">
      <w:start w:val="1"/>
      <w:numFmt w:val="ideographTraditional"/>
      <w:lvlText w:val="%5、"/>
      <w:lvlJc w:val="left"/>
      <w:pPr>
        <w:ind w:left="9931" w:hanging="480"/>
      </w:pPr>
    </w:lvl>
    <w:lvl w:ilvl="5" w:tplc="0409001B" w:tentative="1">
      <w:start w:val="1"/>
      <w:numFmt w:val="lowerRoman"/>
      <w:lvlText w:val="%6."/>
      <w:lvlJc w:val="right"/>
      <w:pPr>
        <w:ind w:left="10411" w:hanging="480"/>
      </w:pPr>
    </w:lvl>
    <w:lvl w:ilvl="6" w:tplc="0409000F" w:tentative="1">
      <w:start w:val="1"/>
      <w:numFmt w:val="decimal"/>
      <w:lvlText w:val="%7."/>
      <w:lvlJc w:val="left"/>
      <w:pPr>
        <w:ind w:left="10891" w:hanging="480"/>
      </w:pPr>
    </w:lvl>
    <w:lvl w:ilvl="7" w:tplc="04090019" w:tentative="1">
      <w:start w:val="1"/>
      <w:numFmt w:val="ideographTraditional"/>
      <w:lvlText w:val="%8、"/>
      <w:lvlJc w:val="left"/>
      <w:pPr>
        <w:ind w:left="11371" w:hanging="480"/>
      </w:pPr>
    </w:lvl>
    <w:lvl w:ilvl="8" w:tplc="0409001B" w:tentative="1">
      <w:start w:val="1"/>
      <w:numFmt w:val="lowerRoman"/>
      <w:lvlText w:val="%9."/>
      <w:lvlJc w:val="right"/>
      <w:pPr>
        <w:ind w:left="11851" w:hanging="480"/>
      </w:pPr>
    </w:lvl>
  </w:abstractNum>
  <w:abstractNum w:abstractNumId="3">
    <w:nsid w:val="48E11F87"/>
    <w:multiLevelType w:val="hybridMultilevel"/>
    <w:tmpl w:val="4828BDDA"/>
    <w:lvl w:ilvl="0" w:tplc="F716ACD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EC64A8C"/>
    <w:multiLevelType w:val="hybridMultilevel"/>
    <w:tmpl w:val="EC2ABFC4"/>
    <w:lvl w:ilvl="0" w:tplc="9AA68252">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27E7FE8"/>
    <w:multiLevelType w:val="hybridMultilevel"/>
    <w:tmpl w:val="81E81974"/>
    <w:lvl w:ilvl="0" w:tplc="C12AF848">
      <w:start w:val="1"/>
      <w:numFmt w:val="taiwaneseCountingThousand"/>
      <w:lvlText w:val="%1、"/>
      <w:lvlJc w:val="left"/>
      <w:pPr>
        <w:ind w:left="480" w:hanging="480"/>
      </w:pPr>
      <w:rPr>
        <w:rFonts w:hint="default"/>
        <w:lang w:val="en-US"/>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BE9"/>
    <w:rsid w:val="00005281"/>
    <w:rsid w:val="00010FB7"/>
    <w:rsid w:val="00040E0E"/>
    <w:rsid w:val="00087FFC"/>
    <w:rsid w:val="001D435C"/>
    <w:rsid w:val="001D5F31"/>
    <w:rsid w:val="002E3034"/>
    <w:rsid w:val="002E5586"/>
    <w:rsid w:val="003175C0"/>
    <w:rsid w:val="003254F7"/>
    <w:rsid w:val="003459EB"/>
    <w:rsid w:val="00363353"/>
    <w:rsid w:val="003660C6"/>
    <w:rsid w:val="004B6BDD"/>
    <w:rsid w:val="004E15C9"/>
    <w:rsid w:val="00551EF6"/>
    <w:rsid w:val="00567743"/>
    <w:rsid w:val="00592007"/>
    <w:rsid w:val="005A0FC5"/>
    <w:rsid w:val="00665F71"/>
    <w:rsid w:val="00685FE0"/>
    <w:rsid w:val="006C1265"/>
    <w:rsid w:val="007161BE"/>
    <w:rsid w:val="007440E9"/>
    <w:rsid w:val="007579A8"/>
    <w:rsid w:val="0076466C"/>
    <w:rsid w:val="0080779F"/>
    <w:rsid w:val="008B2DF1"/>
    <w:rsid w:val="008C0098"/>
    <w:rsid w:val="008F487B"/>
    <w:rsid w:val="00935CB6"/>
    <w:rsid w:val="00954BE9"/>
    <w:rsid w:val="009B6C57"/>
    <w:rsid w:val="009B6F53"/>
    <w:rsid w:val="009F31C0"/>
    <w:rsid w:val="00A430A3"/>
    <w:rsid w:val="00A9187B"/>
    <w:rsid w:val="00AE54EB"/>
    <w:rsid w:val="00AE7D15"/>
    <w:rsid w:val="00B43ED0"/>
    <w:rsid w:val="00B46481"/>
    <w:rsid w:val="00B605AD"/>
    <w:rsid w:val="00BA54FF"/>
    <w:rsid w:val="00BB5E09"/>
    <w:rsid w:val="00C22A62"/>
    <w:rsid w:val="00CB7D0E"/>
    <w:rsid w:val="00CC54FB"/>
    <w:rsid w:val="00CE66AF"/>
    <w:rsid w:val="00D305A1"/>
    <w:rsid w:val="00D56DF2"/>
    <w:rsid w:val="00D927A6"/>
    <w:rsid w:val="00DE4493"/>
    <w:rsid w:val="00EA379A"/>
    <w:rsid w:val="00F351C9"/>
    <w:rsid w:val="00F35E66"/>
    <w:rsid w:val="00F46F54"/>
    <w:rsid w:val="00F73E0D"/>
    <w:rsid w:val="00F97239"/>
    <w:rsid w:val="00FA77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079916-6896-426A-8F7E-239034BA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4BE9"/>
    <w:pPr>
      <w:ind w:leftChars="200" w:left="480"/>
    </w:pPr>
  </w:style>
  <w:style w:type="paragraph" w:styleId="a4">
    <w:name w:val="Balloon Text"/>
    <w:basedOn w:val="a"/>
    <w:link w:val="a5"/>
    <w:uiPriority w:val="99"/>
    <w:semiHidden/>
    <w:unhideWhenUsed/>
    <w:rsid w:val="008B2DF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B2DF1"/>
    <w:rPr>
      <w:rFonts w:asciiTheme="majorHAnsi" w:eastAsiaTheme="majorEastAsia" w:hAnsiTheme="majorHAnsi" w:cstheme="majorBidi"/>
      <w:sz w:val="18"/>
      <w:szCs w:val="18"/>
    </w:rPr>
  </w:style>
  <w:style w:type="paragraph" w:styleId="a6">
    <w:name w:val="header"/>
    <w:basedOn w:val="a"/>
    <w:link w:val="a7"/>
    <w:uiPriority w:val="99"/>
    <w:unhideWhenUsed/>
    <w:rsid w:val="007579A8"/>
    <w:pPr>
      <w:tabs>
        <w:tab w:val="center" w:pos="4153"/>
        <w:tab w:val="right" w:pos="8306"/>
      </w:tabs>
      <w:snapToGrid w:val="0"/>
    </w:pPr>
    <w:rPr>
      <w:sz w:val="20"/>
      <w:szCs w:val="20"/>
    </w:rPr>
  </w:style>
  <w:style w:type="character" w:customStyle="1" w:styleId="a7">
    <w:name w:val="頁首 字元"/>
    <w:basedOn w:val="a0"/>
    <w:link w:val="a6"/>
    <w:uiPriority w:val="99"/>
    <w:rsid w:val="007579A8"/>
    <w:rPr>
      <w:sz w:val="20"/>
      <w:szCs w:val="20"/>
    </w:rPr>
  </w:style>
  <w:style w:type="paragraph" w:styleId="a8">
    <w:name w:val="footer"/>
    <w:basedOn w:val="a"/>
    <w:link w:val="a9"/>
    <w:uiPriority w:val="99"/>
    <w:unhideWhenUsed/>
    <w:rsid w:val="007579A8"/>
    <w:pPr>
      <w:tabs>
        <w:tab w:val="center" w:pos="4153"/>
        <w:tab w:val="right" w:pos="8306"/>
      </w:tabs>
      <w:snapToGrid w:val="0"/>
    </w:pPr>
    <w:rPr>
      <w:sz w:val="20"/>
      <w:szCs w:val="20"/>
    </w:rPr>
  </w:style>
  <w:style w:type="character" w:customStyle="1" w:styleId="a9">
    <w:name w:val="頁尾 字元"/>
    <w:basedOn w:val="a0"/>
    <w:link w:val="a8"/>
    <w:uiPriority w:val="99"/>
    <w:rsid w:val="007579A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7B34E-4948-4C9F-B2F5-369B8054E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f0800307</dc:creator>
  <cp:keywords/>
  <dc:description/>
  <cp:lastModifiedBy>f0800241</cp:lastModifiedBy>
  <cp:revision>7</cp:revision>
  <cp:lastPrinted>2018-01-25T08:00:00Z</cp:lastPrinted>
  <dcterms:created xsi:type="dcterms:W3CDTF">2021-02-26T07:30:00Z</dcterms:created>
  <dcterms:modified xsi:type="dcterms:W3CDTF">2021-08-03T06:12:00Z</dcterms:modified>
</cp:coreProperties>
</file>