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b w:val="1"/>
          <w:color w:val="000000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閱讀書籍資料</w:t>
      </w:r>
    </w:p>
    <w:tbl>
      <w:tblPr>
        <w:tblStyle w:val="Table1"/>
        <w:tblW w:w="15920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02"/>
        <w:gridCol w:w="1134"/>
        <w:gridCol w:w="1219"/>
        <w:gridCol w:w="4797"/>
        <w:gridCol w:w="4826"/>
        <w:gridCol w:w="1142"/>
        <w:tblGridChange w:id="0">
          <w:tblGrid>
            <w:gridCol w:w="2802"/>
            <w:gridCol w:w="1134"/>
            <w:gridCol w:w="1219"/>
            <w:gridCol w:w="4797"/>
            <w:gridCol w:w="4826"/>
            <w:gridCol w:w="1142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0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書名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0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作者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0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出版社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0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簡介(摘要)</w:t>
            </w:r>
          </w:p>
          <w:p w:rsidR="00000000" w:rsidDel="00000000" w:rsidP="00000000" w:rsidRDefault="00000000" w:rsidRPr="00000000" w14:paraId="0000000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b w:val="1"/>
                <w:color w:val="ff0000"/>
              </w:rPr>
            </w:pPr>
            <w:r w:rsidDel="00000000" w:rsidR="00000000" w:rsidRPr="00000000">
              <w:rPr>
                <w:b w:val="1"/>
                <w:color w:val="ff0000"/>
                <w:rtl w:val="0"/>
              </w:rPr>
              <w:t xml:space="preserve">用自己的話做摘要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0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導讀</w:t>
            </w:r>
          </w:p>
          <w:p w:rsidR="00000000" w:rsidDel="00000000" w:rsidP="00000000" w:rsidRDefault="00000000" w:rsidRPr="00000000" w14:paraId="0000000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b w:val="1"/>
                <w:color w:val="ff0000"/>
              </w:rPr>
            </w:pPr>
            <w:r w:rsidDel="00000000" w:rsidR="00000000" w:rsidRPr="00000000">
              <w:rPr>
                <w:b w:val="1"/>
                <w:color w:val="ff0000"/>
                <w:rtl w:val="0"/>
              </w:rPr>
              <w:t xml:space="preserve">(摘錄內文重點 要有頁數)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0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閱讀者</w:t>
            </w:r>
          </w:p>
        </w:tc>
      </w:tr>
      <w:tr>
        <w:trPr>
          <w:cantSplit w:val="0"/>
          <w:tblHeader w:val="0"/>
        </w:trPr>
        <w:tc>
          <w:tcPr>
            <w:shd w:fill="dbe5f1" w:val="clear"/>
          </w:tcPr>
          <w:p w:rsidR="00000000" w:rsidDel="00000000" w:rsidP="00000000" w:rsidRDefault="00000000" w:rsidRPr="00000000" w14:paraId="0000000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MingLiu" w:cs="MingLiu" w:eastAsia="MingLiu" w:hAnsi="MingLiu"/>
                <w:color w:val="333333"/>
                <w:highlight w:val="white"/>
              </w:rPr>
            </w:pPr>
            <w:r w:rsidDel="00000000" w:rsidR="00000000" w:rsidRPr="00000000">
              <w:rPr>
                <w:rFonts w:ascii="Pacifico" w:cs="Pacifico" w:eastAsia="Pacifico" w:hAnsi="Pacifico"/>
                <w:color w:val="000000"/>
              </w:rPr>
              <w:drawing>
                <wp:inline distB="114300" distT="114300" distL="114300" distR="114300">
                  <wp:extent cx="853799" cy="1120184"/>
                  <wp:effectExtent b="0" l="0" r="0" t="0"/>
                  <wp:docPr id="6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799" cy="11201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color w:val="333333"/>
                <w:highlight w:val="white"/>
              </w:rPr>
            </w:pPr>
            <w:r w:rsidDel="00000000" w:rsidR="00000000" w:rsidRPr="00000000">
              <w:rPr>
                <w:rFonts w:ascii="MingLiu" w:cs="MingLiu" w:eastAsia="MingLiu" w:hAnsi="MingLiu"/>
                <w:color w:val="333333"/>
                <w:rtl w:val="0"/>
              </w:rPr>
              <w:t xml:space="preserve">海有</w:t>
            </w:r>
            <w:r w:rsidDel="00000000" w:rsidR="00000000" w:rsidRPr="00000000">
              <w:rPr>
                <w:color w:val="333333"/>
                <w:rtl w:val="0"/>
              </w:rPr>
              <w:t xml:space="preserve">.</w:t>
            </w:r>
            <w:r w:rsidDel="00000000" w:rsidR="00000000" w:rsidRPr="00000000">
              <w:rPr>
                <w:rFonts w:ascii="MingLiu" w:cs="MingLiu" w:eastAsia="MingLiu" w:hAnsi="MingLiu"/>
                <w:color w:val="333333"/>
                <w:rtl w:val="0"/>
              </w:rPr>
              <w:t xml:space="preserve">島人</w:t>
            </w:r>
            <w:r w:rsidDel="00000000" w:rsidR="00000000" w:rsidRPr="00000000">
              <w:rPr>
                <w:rFonts w:ascii="Pacifico" w:cs="Pacifico" w:eastAsia="Pacifico" w:hAnsi="Pacifico"/>
                <w:color w:val="000000"/>
                <w:rtl w:val="0"/>
              </w:rPr>
              <w:t xml:space="preserve">2018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be5f1" w:val="clear"/>
          </w:tcPr>
          <w:p w:rsidR="00000000" w:rsidDel="00000000" w:rsidP="00000000" w:rsidRDefault="00000000" w:rsidRPr="00000000" w14:paraId="0000000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陳威廷</w:t>
            </w:r>
          </w:p>
        </w:tc>
        <w:tc>
          <w:tcPr>
            <w:shd w:fill="dbe5f1" w:val="clear"/>
          </w:tcPr>
          <w:p w:rsidR="00000000" w:rsidDel="00000000" w:rsidP="00000000" w:rsidRDefault="00000000" w:rsidRPr="00000000" w14:paraId="0000000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寫寫字</w:t>
            </w:r>
          </w:p>
          <w:p w:rsidR="00000000" w:rsidDel="00000000" w:rsidP="00000000" w:rsidRDefault="00000000" w:rsidRPr="00000000" w14:paraId="0000000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be5f1" w:val="clear"/>
          </w:tcPr>
          <w:p w:rsidR="00000000" w:rsidDel="00000000" w:rsidP="00000000" w:rsidRDefault="00000000" w:rsidRPr="00000000" w14:paraId="0000000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鏢漁業是一個非常危險的漁法，漁人在海上，時刻都是風險。鏢刺漁法主要的捕的漁種，大多數都是洄游性魚類，講究默契與精準。在吹著季風的海上，兩位鏢手何時出槍、身後的指揮手如何用肢體語言和舵手溝通，傳遞鏢手需要的舵向和船速⋯⋯⋯需要船員共同的默契。成為一位優秀的鏢手，除了要有獵人的性格外，更要有熱情。</w:t>
            </w:r>
          </w:p>
        </w:tc>
        <w:tc>
          <w:tcPr>
            <w:shd w:fill="dbe5f1" w:val="clear"/>
          </w:tcPr>
          <w:p w:rsidR="00000000" w:rsidDel="00000000" w:rsidP="00000000" w:rsidRDefault="00000000" w:rsidRPr="00000000" w14:paraId="0000001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ff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二、鏢魚技術-</w:t>
            </w:r>
            <w:r w:rsidDel="00000000" w:rsidR="00000000" w:rsidRPr="00000000">
              <w:rPr>
                <w:color w:val="0000ff"/>
                <w:rtl w:val="0"/>
              </w:rPr>
              <w:t xml:space="preserve">台灣鏢魚船現況</w:t>
            </w:r>
          </w:p>
          <w:p w:rsidR="00000000" w:rsidDel="00000000" w:rsidP="00000000" w:rsidRDefault="00000000" w:rsidRPr="00000000" w14:paraId="0000001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333333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現在，全台灣只剩約三十艘鏢漁船，石梯坪漁港也僅剩兩艘，最後一家做鏢槍的工廠也熄了燈號。（p.28）</w:t>
            </w:r>
          </w:p>
          <w:p w:rsidR="00000000" w:rsidDel="00000000" w:rsidP="00000000" w:rsidRDefault="00000000" w:rsidRPr="00000000" w14:paraId="0000001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0000ff"/>
              </w:rPr>
            </w:pPr>
            <w:r w:rsidDel="00000000" w:rsidR="00000000" w:rsidRPr="00000000">
              <w:rPr>
                <w:color w:val="ff0000"/>
                <w:rtl w:val="0"/>
              </w:rPr>
              <w:t xml:space="preserve">二、鏢魚技術-</w:t>
            </w:r>
            <w:r w:rsidDel="00000000" w:rsidR="00000000" w:rsidRPr="00000000">
              <w:rPr>
                <w:color w:val="0000ff"/>
                <w:rtl w:val="0"/>
              </w:rPr>
              <w:t xml:space="preserve">鏢魚漁法差異</w:t>
            </w:r>
          </w:p>
          <w:p w:rsidR="00000000" w:rsidDel="00000000" w:rsidP="00000000" w:rsidRDefault="00000000" w:rsidRPr="00000000" w14:paraId="0000001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333333"/>
                <w:highlight w:val="white"/>
              </w:rPr>
            </w:pPr>
            <w:r w:rsidDel="00000000" w:rsidR="00000000" w:rsidRPr="00000000">
              <w:rPr>
                <w:color w:val="333333"/>
                <w:rtl w:val="0"/>
              </w:rPr>
              <w:t xml:space="preserve">鏢刺漁法和其他最大的差異，在於目標物種的準確度。（p.30）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be5f1" w:val="clear"/>
          </w:tcPr>
          <w:p w:rsidR="00000000" w:rsidDel="00000000" w:rsidP="00000000" w:rsidRDefault="00000000" w:rsidRPr="00000000" w14:paraId="0000001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廖妘柔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color w:val="333333"/>
                <w:highlight w:val="white"/>
              </w:rPr>
            </w:pPr>
            <w:r w:rsidDel="00000000" w:rsidR="00000000" w:rsidRPr="00000000">
              <w:rPr>
                <w:color w:val="333333"/>
                <w:highlight w:val="white"/>
              </w:rPr>
              <w:drawing>
                <wp:inline distB="114300" distT="114300" distL="114300" distR="114300">
                  <wp:extent cx="1167296" cy="1556395"/>
                  <wp:effectExtent b="0" l="0" r="0" t="0"/>
                  <wp:docPr id="5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296" cy="15563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color w:val="333333"/>
                <w:highlight w:val="white"/>
              </w:rPr>
            </w:pPr>
            <w:r w:rsidDel="00000000" w:rsidR="00000000" w:rsidRPr="00000000">
              <w:rPr>
                <w:color w:val="333333"/>
                <w:highlight w:val="white"/>
                <w:rtl w:val="0"/>
              </w:rPr>
              <w:t xml:space="preserve">行政院環境保護署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333333"/>
                <w:sz w:val="18"/>
                <w:szCs w:val="18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333333"/>
                <w:sz w:val="18"/>
                <w:szCs w:val="18"/>
                <w:highlight w:val="white"/>
                <w:rtl w:val="0"/>
              </w:rPr>
              <w:t xml:space="preserve">1992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pageBreakBefore w:val="0"/>
              <w:jc w:val="center"/>
              <w:rPr>
                <w:color w:val="333333"/>
                <w:highlight w:val="white"/>
              </w:rPr>
            </w:pPr>
            <w:r w:rsidDel="00000000" w:rsidR="00000000" w:rsidRPr="00000000">
              <w:rPr>
                <w:color w:val="333333"/>
                <w:highlight w:val="white"/>
                <w:rtl w:val="0"/>
              </w:rPr>
              <w:t xml:space="preserve">行政院環境保護署</w:t>
            </w:r>
          </w:p>
        </w:tc>
        <w:tc>
          <w:tcPr/>
          <w:p w:rsidR="00000000" w:rsidDel="00000000" w:rsidP="00000000" w:rsidRDefault="00000000" w:rsidRPr="00000000" w14:paraId="0000001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333333"/>
                <w:highlight w:val="white"/>
              </w:rPr>
            </w:pPr>
            <w:r w:rsidDel="00000000" w:rsidR="00000000" w:rsidRPr="00000000">
              <w:rPr>
                <w:color w:val="333333"/>
                <w:highlight w:val="white"/>
                <w:rtl w:val="0"/>
              </w:rPr>
              <w:t xml:space="preserve">花蓮縣位於台灣東部，花蓮縣的三大河系(花蓮溪、吉安溪、美崙溪 )，近年來因為交通和城市的發展，為了保護當地的景觀，而實施「花蓮縣美崙溪、吉安溪和花蓮溪等流域汙染防治規劃」。</w:t>
            </w:r>
          </w:p>
        </w:tc>
        <w:tc>
          <w:tcPr/>
          <w:p w:rsidR="00000000" w:rsidDel="00000000" w:rsidP="00000000" w:rsidRDefault="00000000" w:rsidRPr="00000000" w14:paraId="0000001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333333"/>
                <w:highlight w:val="white"/>
              </w:rPr>
            </w:pPr>
            <w:r w:rsidDel="00000000" w:rsidR="00000000" w:rsidRPr="00000000">
              <w:rPr>
                <w:color w:val="333333"/>
                <w:highlight w:val="white"/>
                <w:rtl w:val="0"/>
              </w:rPr>
              <w:t xml:space="preserve">美崙溪流域為大花蓮地區政經要地，商業漢人口密集，花蓮市已呈飽和狀態，人文活動是影響該流域未來的重要因素。(p.1)</w:t>
            </w:r>
          </w:p>
          <w:p w:rsidR="00000000" w:rsidDel="00000000" w:rsidP="00000000" w:rsidRDefault="00000000" w:rsidRPr="00000000" w14:paraId="0000001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333333"/>
                <w:highlight w:val="white"/>
              </w:rPr>
            </w:pPr>
            <w:r w:rsidDel="00000000" w:rsidR="00000000" w:rsidRPr="00000000">
              <w:rPr>
                <w:color w:val="333333"/>
                <w:highlight w:val="white"/>
                <w:rtl w:val="0"/>
              </w:rPr>
              <w:t xml:space="preserve">美崙溪的上游為最佳未受汙染，下游則受到花蓮市區人口聚集與汙水排入而造成中度汙染。(p.2)</w:t>
            </w:r>
          </w:p>
          <w:p w:rsidR="00000000" w:rsidDel="00000000" w:rsidP="00000000" w:rsidRDefault="00000000" w:rsidRPr="00000000" w14:paraId="0000001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333333"/>
                <w:highlight w:val="white"/>
              </w:rPr>
            </w:pPr>
            <w:r w:rsidDel="00000000" w:rsidR="00000000" w:rsidRPr="00000000">
              <w:rPr>
                <w:color w:val="333333"/>
                <w:highlight w:val="white"/>
                <w:rtl w:val="0"/>
              </w:rPr>
              <w:t xml:space="preserve">吉安溪因為流經區域的人口密度沒美崙溪多，為輕度汙染河流。(p.2)</w:t>
            </w:r>
          </w:p>
          <w:p w:rsidR="00000000" w:rsidDel="00000000" w:rsidP="00000000" w:rsidRDefault="00000000" w:rsidRPr="00000000" w14:paraId="0000001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333333"/>
                <w:highlight w:val="white"/>
              </w:rPr>
            </w:pPr>
            <w:r w:rsidDel="00000000" w:rsidR="00000000" w:rsidRPr="00000000">
              <w:rPr>
                <w:color w:val="333333"/>
                <w:highlight w:val="white"/>
                <w:rtl w:val="0"/>
              </w:rPr>
              <w:t xml:space="preserve">花蓮溪主流水質多為輕度或中度汙染，下流因為中華紙漿廠的汙水應響，水質不佳。(p2)</w:t>
            </w:r>
          </w:p>
        </w:tc>
        <w:tc>
          <w:tcPr/>
          <w:p w:rsidR="00000000" w:rsidDel="00000000" w:rsidP="00000000" w:rsidRDefault="00000000" w:rsidRPr="00000000" w14:paraId="0000001D">
            <w:pPr>
              <w:pageBreakBefore w:val="0"/>
              <w:rPr>
                <w:color w:val="000000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鄭恩哲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E">
            <w:pPr>
              <w:pageBreakBefore w:val="0"/>
              <w:jc w:val="center"/>
              <w:rPr>
                <w:color w:val="333333"/>
                <w:highlight w:val="white"/>
              </w:rPr>
            </w:pPr>
            <w:r w:rsidDel="00000000" w:rsidR="00000000" w:rsidRPr="00000000">
              <w:rPr>
                <w:color w:val="333333"/>
                <w:highlight w:val="white"/>
              </w:rPr>
              <w:drawing>
                <wp:inline distB="114300" distT="114300" distL="114300" distR="114300">
                  <wp:extent cx="1111250" cy="1471377"/>
                  <wp:effectExtent b="0" l="0" r="0" t="0"/>
                  <wp:docPr id="7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0" cy="14713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left"/>
              <w:rPr>
                <w:color w:val="333333"/>
                <w:highlight w:val="white"/>
              </w:rPr>
            </w:pPr>
            <w:r w:rsidDel="00000000" w:rsidR="00000000" w:rsidRPr="00000000">
              <w:rPr>
                <w:color w:val="333333"/>
                <w:highlight w:val="white"/>
                <w:rtl w:val="0"/>
              </w:rPr>
              <w:t xml:space="preserve">花蓮縣環境保護局</w:t>
            </w:r>
            <w:r w:rsidDel="00000000" w:rsidR="00000000" w:rsidRPr="00000000">
              <w:rPr>
                <w:rFonts w:ascii="Arial" w:cs="Arial" w:eastAsia="Arial" w:hAnsi="Arial"/>
                <w:color w:val="333333"/>
                <w:sz w:val="18"/>
                <w:szCs w:val="18"/>
                <w:highlight w:val="white"/>
                <w:rtl w:val="0"/>
              </w:rPr>
              <w:t xml:space="preserve">1995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333333"/>
                <w:highlight w:val="white"/>
              </w:rPr>
            </w:pPr>
            <w:r w:rsidDel="00000000" w:rsidR="00000000" w:rsidRPr="00000000">
              <w:rPr>
                <w:color w:val="333333"/>
                <w:highlight w:val="white"/>
                <w:rtl w:val="0"/>
              </w:rPr>
              <w:t xml:space="preserve">花蓮縣環境保護局</w:t>
            </w:r>
          </w:p>
        </w:tc>
        <w:tc>
          <w:tcPr/>
          <w:p w:rsidR="00000000" w:rsidDel="00000000" w:rsidP="00000000" w:rsidRDefault="00000000" w:rsidRPr="00000000" w14:paraId="0000002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333333"/>
                <w:highlight w:val="white"/>
              </w:rPr>
            </w:pPr>
            <w:r w:rsidDel="00000000" w:rsidR="00000000" w:rsidRPr="00000000">
              <w:rPr>
                <w:color w:val="333333"/>
                <w:highlight w:val="white"/>
                <w:rtl w:val="0"/>
              </w:rPr>
              <w:t xml:space="preserve">水岸可視為一個城市發展的重要指標，象徵自然生態、生活品質、休閒娛樂及文化素質等，所以我們要好好注重溪流的生態環境。</w:t>
            </w:r>
          </w:p>
        </w:tc>
        <w:tc>
          <w:tcPr/>
          <w:p w:rsidR="00000000" w:rsidDel="00000000" w:rsidP="00000000" w:rsidRDefault="00000000" w:rsidRPr="00000000" w14:paraId="0000002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333333"/>
                <w:highlight w:val="white"/>
              </w:rPr>
            </w:pPr>
            <w:r w:rsidDel="00000000" w:rsidR="00000000" w:rsidRPr="00000000">
              <w:rPr>
                <w:color w:val="333333"/>
                <w:highlight w:val="white"/>
                <w:rtl w:val="0"/>
              </w:rPr>
              <w:t xml:space="preserve">美崙溪為縣管河川，發源於七腳川山，總長度15.4公里，流域面積76.4平方公里，共流經秀林鄉、吉安鄉、新城鄉 、花蓮市，上流水供給花蓮市及吉安鄉家戶用水。(p.2)</w:t>
            </w:r>
          </w:p>
        </w:tc>
        <w:tc>
          <w:tcPr/>
          <w:p w:rsidR="00000000" w:rsidDel="00000000" w:rsidP="00000000" w:rsidRDefault="00000000" w:rsidRPr="00000000" w14:paraId="00000023">
            <w:pPr>
              <w:pageBreakBefore w:val="0"/>
              <w:rPr>
                <w:color w:val="000000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鄭恩哲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widowControl w:val="1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網路文獻資料</w:t>
      </w:r>
    </w:p>
    <w:tbl>
      <w:tblPr>
        <w:tblStyle w:val="Table2"/>
        <w:tblW w:w="15933.999999999998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80"/>
        <w:gridCol w:w="1770"/>
        <w:gridCol w:w="2953"/>
        <w:gridCol w:w="7503"/>
        <w:gridCol w:w="1128"/>
        <w:tblGridChange w:id="0">
          <w:tblGrid>
            <w:gridCol w:w="2580"/>
            <w:gridCol w:w="1770"/>
            <w:gridCol w:w="2953"/>
            <w:gridCol w:w="7503"/>
            <w:gridCol w:w="1128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2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文章名稱</w:t>
                </w:r>
              </w:sdtContent>
            </w:sdt>
          </w:p>
        </w:tc>
        <w:tc>
          <w:tcPr>
            <w:shd w:fill="d9d9d9" w:val="clear"/>
          </w:tcPr>
          <w:p w:rsidR="00000000" w:rsidDel="00000000" w:rsidP="00000000" w:rsidRDefault="00000000" w:rsidRPr="00000000" w14:paraId="0000002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作者</w:t>
                </w:r>
              </w:sdtContent>
            </w:sdt>
          </w:p>
        </w:tc>
        <w:tc>
          <w:tcPr>
            <w:shd w:fill="d9d9d9" w:val="clear"/>
          </w:tcPr>
          <w:p w:rsidR="00000000" w:rsidDel="00000000" w:rsidP="00000000" w:rsidRDefault="00000000" w:rsidRPr="00000000" w14:paraId="0000002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網站</w:t>
                </w:r>
              </w:sdtContent>
            </w:sdt>
          </w:p>
        </w:tc>
        <w:tc>
          <w:tcPr>
            <w:shd w:fill="d9d9d9" w:val="clear"/>
          </w:tcPr>
          <w:p w:rsidR="00000000" w:rsidDel="00000000" w:rsidP="00000000" w:rsidRDefault="00000000" w:rsidRPr="00000000" w14:paraId="0000002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重點摘要</w:t>
                </w:r>
              </w:sdtContent>
            </w:sdt>
          </w:p>
          <w:p w:rsidR="00000000" w:rsidDel="00000000" w:rsidP="00000000" w:rsidRDefault="00000000" w:rsidRPr="00000000" w14:paraId="0000002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b w:val="1"/>
                <w:color w:val="ff0000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ff0000"/>
                    <w:rtl w:val="0"/>
                  </w:rPr>
                  <w:t xml:space="preserve">(摘錄內文重點，但不要一大段整個貼上，只要留下重要的部分)</w:t>
                </w:r>
              </w:sdtContent>
            </w:sdt>
          </w:p>
        </w:tc>
        <w:tc>
          <w:tcPr>
            <w:shd w:fill="d9d9d9" w:val="clear"/>
          </w:tcPr>
          <w:p w:rsidR="00000000" w:rsidDel="00000000" w:rsidP="00000000" w:rsidRDefault="00000000" w:rsidRPr="00000000" w14:paraId="0000002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閱讀者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dbe5f1" w:val="clear"/>
          </w:tcPr>
          <w:p w:rsidR="00000000" w:rsidDel="00000000" w:rsidP="00000000" w:rsidRDefault="00000000" w:rsidRPr="00000000" w14:paraId="0000002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沿近海漁業2013</w:t>
                </w:r>
              </w:sdtContent>
            </w:sdt>
          </w:p>
        </w:tc>
        <w:tc>
          <w:tcPr>
            <w:shd w:fill="dbe5f1" w:val="clear"/>
          </w:tcPr>
          <w:p w:rsidR="00000000" w:rsidDel="00000000" w:rsidP="00000000" w:rsidRDefault="00000000" w:rsidRPr="00000000" w14:paraId="0000002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333333"/>
                <w:highlight w:val="white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漁業署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dbe5f1" w:val="clear"/>
          </w:tcPr>
          <w:p w:rsidR="00000000" w:rsidDel="00000000" w:rsidP="00000000" w:rsidRDefault="00000000" w:rsidRPr="00000000" w14:paraId="0000002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ff"/>
                <w:u w:val="single"/>
              </w:rPr>
            </w:pPr>
            <w:r w:rsidDel="00000000" w:rsidR="00000000" w:rsidRPr="00000000">
              <w:fldChar w:fldCharType="begin"/>
              <w:instrText xml:space="preserve"> HYPERLINK "https://ppt.cc/fRiH6x" </w:instrText>
              <w:fldChar w:fldCharType="separate"/>
            </w:r>
            <w:r w:rsidDel="00000000" w:rsidR="00000000" w:rsidRPr="00000000">
              <w:rPr>
                <w:rFonts w:ascii="Arial" w:cs="Arial" w:eastAsia="Arial" w:hAnsi="Arial"/>
                <w:color w:val="0000ff"/>
                <w:u w:val="single"/>
                <w:rtl w:val="0"/>
              </w:rPr>
              <w:t xml:space="preserve">https://ppt.cc/fRiH6x</w:t>
            </w:r>
          </w:p>
          <w:p w:rsidR="00000000" w:rsidDel="00000000" w:rsidP="00000000" w:rsidRDefault="00000000" w:rsidRPr="00000000" w14:paraId="0000003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ff"/>
              </w:rPr>
            </w:pPr>
            <w:r w:rsidDel="00000000" w:rsidR="00000000" w:rsidRPr="00000000">
              <w:fldChar w:fldCharType="end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be5f1" w:val="clear"/>
          </w:tcPr>
          <w:p w:rsidR="00000000" w:rsidDel="00000000" w:rsidP="00000000" w:rsidRDefault="00000000" w:rsidRPr="00000000" w14:paraId="0000003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0000ff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ff0000"/>
                    <w:rtl w:val="0"/>
                  </w:rPr>
                  <w:t xml:space="preserve">一、台灣漁業-</w:t>
                </w:r>
              </w:sdtContent>
            </w:sdt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ff"/>
                    <w:rtl w:val="0"/>
                  </w:rPr>
                  <w:t xml:space="preserve">漁業量</w:t>
                </w:r>
              </w:sdtContent>
            </w:sdt>
          </w:p>
          <w:p w:rsidR="00000000" w:rsidDel="00000000" w:rsidP="00000000" w:rsidRDefault="00000000" w:rsidRPr="00000000" w14:paraId="0000003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333333"/>
                <w:highlight w:val="white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民國34年，由於戰爭影響，漁產量大為降低，後來因作業海域與資源量受限遇到成長瓶頸，呈衰退現象。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dbe5f1" w:val="clear"/>
          </w:tcPr>
          <w:p w:rsidR="00000000" w:rsidDel="00000000" w:rsidP="00000000" w:rsidRDefault="00000000" w:rsidRPr="00000000" w14:paraId="0000003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廖妘柔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美崙溪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333333"/>
                <w:highlight w:val="white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333333"/>
                    <w:highlight w:val="white"/>
                    <w:rtl w:val="0"/>
                  </w:rPr>
                  <w:t xml:space="preserve">玩全台灣旅遊網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3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ff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ff"/>
                <w:rtl w:val="0"/>
              </w:rPr>
              <w:t xml:space="preserve">https://reurl.cc/14DA98</w:t>
            </w:r>
          </w:p>
        </w:tc>
        <w:tc>
          <w:tcPr/>
          <w:p w:rsidR="00000000" w:rsidDel="00000000" w:rsidP="00000000" w:rsidRDefault="00000000" w:rsidRPr="00000000" w14:paraId="00000039">
            <w:pPr>
              <w:pageBreakBefore w:val="0"/>
              <w:shd w:fill="ffffff" w:val="clear"/>
              <w:jc w:val="both"/>
              <w:rPr>
                <w:rFonts w:ascii="MingLiu" w:cs="MingLiu" w:eastAsia="MingLiu" w:hAnsi="MingLiu"/>
                <w:highlight w:val="white"/>
              </w:rPr>
            </w:pPr>
            <w:r w:rsidDel="00000000" w:rsidR="00000000" w:rsidRPr="00000000">
              <w:rPr>
                <w:rFonts w:ascii="MingLiu" w:cs="MingLiu" w:eastAsia="MingLiu" w:hAnsi="MingLiu"/>
                <w:highlight w:val="white"/>
                <w:rtl w:val="0"/>
              </w:rPr>
              <w:t xml:space="preserve">發源於</w:t>
            </w:r>
            <w:hyperlink r:id="rId10">
              <w:r w:rsidDel="00000000" w:rsidR="00000000" w:rsidRPr="00000000">
                <w:rPr>
                  <w:rFonts w:ascii="MingLiu" w:cs="MingLiu" w:eastAsia="MingLiu" w:hAnsi="MingLiu"/>
                  <w:highlight w:val="white"/>
                  <w:rtl w:val="0"/>
                </w:rPr>
                <w:t xml:space="preserve">花蓮</w:t>
              </w:r>
            </w:hyperlink>
            <w:r w:rsidDel="00000000" w:rsidR="00000000" w:rsidRPr="00000000">
              <w:rPr>
                <w:rFonts w:ascii="MingLiu" w:cs="MingLiu" w:eastAsia="MingLiu" w:hAnsi="MingLiu"/>
                <w:highlight w:val="white"/>
                <w:rtl w:val="0"/>
              </w:rPr>
              <w:t xml:space="preserve">市西北方中央山脈的七腳川山的美崙溪，流經</w:t>
            </w:r>
            <w:hyperlink r:id="rId11">
              <w:r w:rsidDel="00000000" w:rsidR="00000000" w:rsidRPr="00000000">
                <w:rPr>
                  <w:rFonts w:ascii="MingLiu" w:cs="MingLiu" w:eastAsia="MingLiu" w:hAnsi="MingLiu"/>
                  <w:highlight w:val="white"/>
                  <w:rtl w:val="0"/>
                </w:rPr>
                <w:t xml:space="preserve">花蓮</w:t>
              </w:r>
            </w:hyperlink>
            <w:r w:rsidDel="00000000" w:rsidR="00000000" w:rsidRPr="00000000">
              <w:rPr>
                <w:rFonts w:ascii="MingLiu" w:cs="MingLiu" w:eastAsia="MingLiu" w:hAnsi="MingLiu"/>
                <w:highlight w:val="white"/>
                <w:rtl w:val="0"/>
              </w:rPr>
              <w:t xml:space="preserve">市區，再蜿蜒注入太平洋。而</w:t>
            </w:r>
            <w:hyperlink r:id="rId12">
              <w:r w:rsidDel="00000000" w:rsidR="00000000" w:rsidRPr="00000000">
                <w:rPr>
                  <w:rFonts w:ascii="MingLiu" w:cs="MingLiu" w:eastAsia="MingLiu" w:hAnsi="MingLiu"/>
                  <w:highlight w:val="white"/>
                  <w:rtl w:val="0"/>
                </w:rPr>
                <w:t xml:space="preserve">花蓮</w:t>
              </w:r>
            </w:hyperlink>
            <w:r w:rsidDel="00000000" w:rsidR="00000000" w:rsidRPr="00000000">
              <w:rPr>
                <w:rFonts w:ascii="MingLiu" w:cs="MingLiu" w:eastAsia="MingLiu" w:hAnsi="MingLiu"/>
                <w:highlight w:val="white"/>
                <w:rtl w:val="0"/>
              </w:rPr>
              <w:t xml:space="preserve">市最大河濱綠地的親水公園即位於美崙山西側的尚志橋下，是當地民眾釣魚、烤肉的好去處。</w:t>
            </w:r>
          </w:p>
          <w:p w:rsidR="00000000" w:rsidDel="00000000" w:rsidP="00000000" w:rsidRDefault="00000000" w:rsidRPr="00000000" w14:paraId="0000003A">
            <w:pPr>
              <w:pageBreakBefore w:val="0"/>
              <w:shd w:fill="ffffff" w:val="clear"/>
              <w:jc w:val="both"/>
              <w:rPr>
                <w:rFonts w:ascii="MingLiu" w:cs="MingLiu" w:eastAsia="MingLiu" w:hAnsi="MingLiu"/>
                <w:highlight w:val="white"/>
              </w:rPr>
            </w:pPr>
            <w:r w:rsidDel="00000000" w:rsidR="00000000" w:rsidRPr="00000000">
              <w:rPr>
                <w:rFonts w:ascii="MingLiu" w:cs="MingLiu" w:eastAsia="MingLiu" w:hAnsi="MingLiu"/>
                <w:highlight w:val="white"/>
                <w:rtl w:val="0"/>
              </w:rPr>
              <w:t xml:space="preserve">沿著不同的河段可以看見美崙溪的不同生態風貌，上游水源涵養區有樟樹、青剛櫟等喬木。而中游地區有常見的馬塘、牛筋草、巴拉草、象草、蘆葦、孟仁草等植物。下游則常可看見大萍、</w:t>
            </w:r>
            <w:hyperlink r:id="rId13">
              <w:r w:rsidDel="00000000" w:rsidR="00000000" w:rsidRPr="00000000">
                <w:rPr>
                  <w:rFonts w:ascii="MingLiu" w:cs="MingLiu" w:eastAsia="MingLiu" w:hAnsi="MingLiu"/>
                  <w:highlight w:val="white"/>
                  <w:rtl w:val="0"/>
                </w:rPr>
                <w:t xml:space="preserve">布袋</w:t>
              </w:r>
            </w:hyperlink>
            <w:r w:rsidDel="00000000" w:rsidR="00000000" w:rsidRPr="00000000">
              <w:rPr>
                <w:rFonts w:ascii="MingLiu" w:cs="MingLiu" w:eastAsia="MingLiu" w:hAnsi="MingLiu"/>
                <w:highlight w:val="white"/>
                <w:rtl w:val="0"/>
              </w:rPr>
              <w:t xml:space="preserve">蓮、構樹、葎草、山黃麻、槭葉牽牛等植物。除此之外，豐富的動物資源也是這裡的一大特點，鳥類有麻雀、大白鷺、中白鷺、小白鷺、夜鷺、洋燕、紅鳩、鳥頭翁、大捲尾、褐頭鷦鶯、黑頭文鳥、紅冠水雞等。魚類則有臺灣鏟頜魚、粗首蠟、大吻蝦虎及日本禿頭鯊等。</w:t>
            </w:r>
          </w:p>
          <w:p w:rsidR="00000000" w:rsidDel="00000000" w:rsidP="00000000" w:rsidRDefault="00000000" w:rsidRPr="00000000" w14:paraId="0000003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333333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鄭恩哲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D">
            <w:pPr>
              <w:pStyle w:val="Heading2"/>
              <w:keepNext w:val="0"/>
              <w:keepLines w:val="0"/>
              <w:pageBreakBefore w:val="0"/>
              <w:pBdr>
                <w:left w:color="000000" w:space="9" w:sz="0" w:val="none"/>
                <w:bottom w:color="b4b4b4" w:space="2" w:sz="6" w:val="single"/>
              </w:pBdr>
              <w:shd w:fill="fffefb" w:val="clear"/>
              <w:spacing w:after="0" w:before="160" w:line="276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漫遊美崙溪</w:t>
                </w:r>
              </w:sdtContent>
            </w:sdt>
          </w:p>
          <w:p w:rsidR="00000000" w:rsidDel="00000000" w:rsidP="00000000" w:rsidRDefault="00000000" w:rsidRPr="00000000" w14:paraId="0000003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333333"/>
                <w:highlight w:val="white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333333"/>
                    <w:highlight w:val="white"/>
                    <w:rtl w:val="0"/>
                  </w:rPr>
                  <w:t xml:space="preserve">花蓮旅活小旅行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4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ff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ff"/>
                <w:rtl w:val="0"/>
              </w:rPr>
              <w:t xml:space="preserve">https://reurl.cc/9XMk5a</w:t>
            </w:r>
          </w:p>
        </w:tc>
        <w:tc>
          <w:tcPr/>
          <w:p w:rsidR="00000000" w:rsidDel="00000000" w:rsidP="00000000" w:rsidRDefault="00000000" w:rsidRPr="00000000" w14:paraId="0000004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MingLiu" w:cs="MingLiu" w:eastAsia="MingLiu" w:hAnsi="MingLiu"/>
                <w:highlight w:val="white"/>
              </w:rPr>
            </w:pPr>
            <w:r w:rsidDel="00000000" w:rsidR="00000000" w:rsidRPr="00000000">
              <w:rPr>
                <w:rFonts w:ascii="MingLiu" w:cs="MingLiu" w:eastAsia="MingLiu" w:hAnsi="MingLiu"/>
                <w:highlight w:val="white"/>
                <w:rtl w:val="0"/>
              </w:rPr>
              <w:t xml:space="preserve">豐川堤防到嘉國橋，這一帶舊時是撒奇萊雅族聚居之處，人與自然在此和平共處多時，後來，清軍來了，展開一場存亡激戰，倖存的族人從此隱姓埋名，直至2007年才得正名；如今除了舊有的溼地景觀，稻田、漁塭、水鳥也映入眼簾，未來渴望發展成多功能養殖，作為花蓮市的生活指南。沿水而下，比起其他座橋，新生橋算是晚輩，它以彩虹橋的姿態被建造。從豐川堤防一路下到溪口，是美崙溪最早開發的地區，這裡土質肥美豐厚，長出來的農作物品質最優，也是各種生物熱愛之處，小小幾公里，提供的生活美學卻十分濃厚。溪水來到了旅程的末端，菁華橋和曙光橋，替這裡的路面撐腰，南邊的南濱公園坐擁溼地，北邊則由提供運動休閒的北濱公園坐鎮。特色大橋菁華橋的鄰近，還有著名的松園別館，1943年二次大戰末期，日本在中途島一役慘敗後成立神風特攻隊，企圖挽救即將戰敗的局面，當時由台灣東部所出發的神風特攻隊，傳言出征前便是在松園接受天皇所賞賜的「御前酒」，憑添許多想像空間。近期這裡對外開放成文化創意產業園區，自2008年起每年舉辦太平洋詩歌節，邀請華語文壇重量級文學家齊聚，為花蓮市注入豐沛的文化能量，成為文藝青年來花蓮必訪之處。美崙溪將入海，以往出海口有捕鰻苗的漁業活動，然而隨著花蓮港的建設，美崙溪河床與出海口逐漸淤積，此美崙溪形成「沒口溪」，更有大大小小的汙染，捕鰻苗一景自然也消失無蹤，令人惋惜。</w:t>
            </w:r>
          </w:p>
          <w:p w:rsidR="00000000" w:rsidDel="00000000" w:rsidP="00000000" w:rsidRDefault="00000000" w:rsidRPr="00000000" w14:paraId="0000004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333333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pageBreakBefore w:val="0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鄭恩哲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花蓮溪流域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333333"/>
                <w:highlight w:val="white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333333"/>
                    <w:highlight w:val="white"/>
                    <w:rtl w:val="0"/>
                  </w:rPr>
                  <w:t xml:space="preserve">水利署第九河川局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4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ff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ff"/>
                <w:rtl w:val="0"/>
              </w:rPr>
              <w:t xml:space="preserve">https://reurl.cc/m9WLgG</w:t>
            </w:r>
          </w:p>
        </w:tc>
        <w:tc>
          <w:tcPr/>
          <w:p w:rsidR="00000000" w:rsidDel="00000000" w:rsidP="00000000" w:rsidRDefault="00000000" w:rsidRPr="00000000" w14:paraId="0000004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343434"/>
                <w:highlight w:val="white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343434"/>
                    <w:highlight w:val="white"/>
                    <w:rtl w:val="0"/>
                  </w:rPr>
                  <w:t xml:space="preserve">1.花蓮溪流域主流-花蓮溪：花蓮溪流域位於台灣東部花蓮縣內。北接吉安溪，南界秀姑巒溪流域，主流花蓮溪原名紅巖溪，源出中央山脈拔子山嘉農溪之上游及海岸山脈之加蘭溪（加路蘭溪）。東流入花東縱谷後，延縱谷平原北流，在花蓮市南郊化仁注入太平洋。流域行政區包括花蓮溪境內之光復、萬榮、鳳林、壽豐、吉安、秀林等六鄉鎮。</w:t>
                </w:r>
              </w:sdtContent>
            </w:sdt>
          </w:p>
          <w:p w:rsidR="00000000" w:rsidDel="00000000" w:rsidP="00000000" w:rsidRDefault="00000000" w:rsidRPr="00000000" w14:paraId="0000004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343434"/>
                <w:highlight w:val="white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343434"/>
                    <w:highlight w:val="white"/>
                    <w:rtl w:val="0"/>
                  </w:rPr>
                  <w:t xml:space="preserve">2.花蓮溪流域支流-萬里溪：舊稱馬里勿溪，又稱森土反溪，位於花蓮縣萬榮鄉，流經長橋里。發源於白石山東麓，東西長300公尺，南北寬100公尺。東南有口下瀉，經安東軍山東北麓折向南流，至樂嘉山北麓轉向東南，至萬榮鄉之萬榮村西出谷口入平原，自此往西流狹窄成峽谷，河床陡而曲，以東則拓為大沖積扇，流路亦呈網狀，至鳳林鎮之山興里箭瑛大橋附近匯入花蓮溪，經壽豐流入太平洋，其主要支流有高嶺溪、清水溪、大觀溪等。</w:t>
                </w:r>
              </w:sdtContent>
            </w:sdt>
          </w:p>
          <w:p w:rsidR="00000000" w:rsidDel="00000000" w:rsidP="00000000" w:rsidRDefault="00000000" w:rsidRPr="00000000" w14:paraId="0000004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343434"/>
                <w:highlight w:val="white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343434"/>
                    <w:highlight w:val="white"/>
                    <w:rtl w:val="0"/>
                  </w:rPr>
                  <w:t xml:space="preserve">3.花蓮溪流域支流-木瓜溪：在奇萊山與能高山間東側集水區匯流的木瓜溪，是台灣造山運動中所形成的幽深溪谷。木瓜溪谷的造山運動中，有三次震撼的活動，使得奇萊山東側邊坡都很陡峭，在奇萊主山（3,560公尺）與北峰（3,607公尺）及盤石山西峰（3,335公尺）間形成四座龍溪支流上的瀑布，為木瓜溪源最高海拔處。「奇萊山斷層」也造成了天長溪支流的破碎帶溪谷及天長山下崩塌坡，時有地震造成白粉色的灰塵，望似皚皚白雪，全無草木生長，是木瓜溪谷中段最峻險的地方。</w:t>
                </w:r>
              </w:sdtContent>
            </w:sdt>
          </w:p>
          <w:p w:rsidR="00000000" w:rsidDel="00000000" w:rsidP="00000000" w:rsidRDefault="00000000" w:rsidRPr="00000000" w14:paraId="0000004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343434"/>
                <w:highlight w:val="white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343434"/>
                    <w:highlight w:val="white"/>
                    <w:rtl w:val="0"/>
                  </w:rPr>
                  <w:t xml:space="preserve">4.花蓮溪流域支流-壽豐溪：壽豐溪的源頭來自於知亞干山，融入安來溪及清昌溪後水量大增匯入花蓮溪。爾後導入豐田圳灌溉溪口、樹湖、豐裡、豐坪四個村約1,330公頃農田。農田有了豐沛的水量灌溉自然農作物也就能豐碩生產。供應我們不虞匱乏的民生需求。</w:t>
                </w:r>
              </w:sdtContent>
            </w:sdt>
          </w:p>
          <w:p w:rsidR="00000000" w:rsidDel="00000000" w:rsidP="00000000" w:rsidRDefault="00000000" w:rsidRPr="00000000" w14:paraId="0000004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343434"/>
                <w:highlight w:val="white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343434"/>
                    <w:highlight w:val="white"/>
                    <w:rtl w:val="0"/>
                  </w:rPr>
                  <w:t xml:space="preserve">5.花蓮溪流域支流-馬鞍溪：舊稱瓦納納溪，發源於丹大山東北麓，匯集附近諸山溪之水，向東北經崙大門山北麓折向東流，至光復鄉之利山村附近出谷口入平原。明利村以西溪流峽窄，兩岸山高形成峽谷。以東河床拓為大沖積扇，流路亦成網狀，向東匯入花蓮溪，支流流路短小，其中以崙大門溪較發源自中央山脈拔子山，流經花蓮縣萬榮鄉與光復鄉等鄉鎮。其支流有南清水溪等。阿美族文化的發祥地太巴塱文化發祥地也是座落在光復溪畔，與另一個阿美族大部落馬太鞍部落隔著光復溪相望。</w:t>
                </w:r>
              </w:sdtContent>
            </w:sdt>
          </w:p>
          <w:p w:rsidR="00000000" w:rsidDel="00000000" w:rsidP="00000000" w:rsidRDefault="00000000" w:rsidRPr="00000000" w14:paraId="0000004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343434"/>
                <w:highlight w:val="white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343434"/>
                    <w:highlight w:val="white"/>
                    <w:rtl w:val="0"/>
                  </w:rPr>
                  <w:t xml:space="preserve">6.花蓮溪流域支流-光復溪：發源自中央山脈拔子山，流經花蓮縣萬榮鄉與光復鄉等鄉鎮。其支流有南清水溪等。阿美族文化的發祥地太巴塱文化發祥地也是座落在光復溪畔，與另一個阿美族大部落馬太鞍部落隔著光復溪相望。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4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PMingLiu" w:cs="PMingLiu" w:eastAsia="PMingLiu" w:hAnsi="PMingLiu"/>
                <w:color w:val="000000"/>
                <w:rtl w:val="0"/>
              </w:rPr>
              <w:t xml:space="preserve">鄭恩哲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PMingLiu" w:cs="PMingLiu" w:eastAsia="PMingLiu" w:hAnsi="PMingLiu"/>
                <w:color w:val="000000"/>
                <w:rtl w:val="0"/>
              </w:rPr>
              <w:t xml:space="preserve">美崙溪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333333"/>
                <w:highlight w:val="white"/>
              </w:rPr>
            </w:pPr>
            <w:r w:rsidDel="00000000" w:rsidR="00000000" w:rsidRPr="00000000">
              <w:rPr>
                <w:rFonts w:ascii="PMingLiu" w:cs="PMingLiu" w:eastAsia="PMingLiu" w:hAnsi="PMingLiu"/>
                <w:color w:val="333333"/>
                <w:highlight w:val="white"/>
                <w:rtl w:val="0"/>
              </w:rPr>
              <w:t xml:space="preserve"> 無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ff"/>
              </w:rPr>
            </w:pPr>
            <w:r w:rsidDel="00000000" w:rsidR="00000000" w:rsidRPr="00000000">
              <w:rPr>
                <w:color w:val="0000ff"/>
                <w:rtl w:val="0"/>
              </w:rPr>
              <w:t xml:space="preserve">https://reurl.cc/6lp0ZV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333333"/>
                <w:highlight w:val="white"/>
              </w:rPr>
            </w:pP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美崙溪蜿蜒流經的地區屬於台灣低海拔闊葉林帶，闊葉林的組成包括喬木層、灌木層、地被層，其間穿雜有爬藤植物。美崙溪沿岸的原始森林景觀應如圖所示。層次相當繁複，有別於一般人工林僅有的單層木材目。低海拔闊葉林的主要構成樹種為各種榕屬植物如稜果榕、白肉榕、雀榕、澀葉榕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…</w:t>
            </w: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等。此外樟楠類也是此區的吐族，如大葉楠、紅楠等皆是。繁茂的闊葉林提供了野生動物優良的棲息場所。我們不妨多想像一番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:</w:t>
            </w: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遠在人類末臨之前，這裡禽獸魚蟲繁生的景象，會是多麼豐富美妙。如今，我們在美崙溪兩岸，除了水源地之外，已很難看到樹林茂密的景象，主要是因為早年人為的開墾，大量焚砍樹木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;</w:t>
            </w: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目前河堤兩岸又築起水泥堤防，故草木難生。溪流地區的綠色植物是為大自然界的生產者，所有的動物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(</w:t>
            </w: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當然也包括人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)</w:t>
            </w: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皆靠直接或間接食用綠色植物為生。一旦美崙溪的溪水受到污染，溪水中的藻類必定受污染，吃食藻類為生的魚蝦亦會因此將毒素積存體內。若人將溪裏已遭受污染的魚蝦撈起食用，將來積存在人體內的毒素會更多。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PMingLiu" w:cs="PMingLiu" w:eastAsia="PMingLiu" w:hAnsi="PMingLiu"/>
                <w:color w:val="000000"/>
                <w:rtl w:val="0"/>
              </w:rPr>
              <w:t xml:space="preserve">鄭恩哲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PMingLiu" w:cs="PMingLiu" w:eastAsia="PMingLiu" w:hAnsi="PMingLiu"/>
                <w:color w:val="000000"/>
                <w:rtl w:val="0"/>
              </w:rPr>
              <w:t xml:space="preserve">卑南溪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-2010/10/28</w:t>
            </w:r>
          </w:p>
        </w:tc>
        <w:tc>
          <w:tcPr/>
          <w:p w:rsidR="00000000" w:rsidDel="00000000" w:rsidP="00000000" w:rsidRDefault="00000000" w:rsidRPr="00000000" w14:paraId="0000005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333333"/>
                <w:highlight w:val="white"/>
              </w:rPr>
            </w:pPr>
            <w:r w:rsidDel="00000000" w:rsidR="00000000" w:rsidRPr="00000000">
              <w:rPr>
                <w:rFonts w:ascii="PMingLiu" w:cs="PMingLiu" w:eastAsia="PMingLiu" w:hAnsi="PMingLiu"/>
                <w:color w:val="333333"/>
                <w:highlight w:val="white"/>
                <w:rtl w:val="0"/>
              </w:rPr>
              <w:t xml:space="preserve">經濟部水利署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ff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ff"/>
                <w:rtl w:val="0"/>
              </w:rPr>
              <w:t xml:space="preserve">https://reurl.cc/Z7R1bW</w:t>
            </w:r>
          </w:p>
        </w:tc>
        <w:tc>
          <w:tcPr/>
          <w:p w:rsidR="00000000" w:rsidDel="00000000" w:rsidP="00000000" w:rsidRDefault="00000000" w:rsidRPr="00000000" w14:paraId="0000005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333333"/>
              </w:rPr>
            </w:pP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一、流域概況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PMingLiu" w:cs="PMingLiu" w:eastAsia="PMingLiu" w:hAnsi="PMingLiu"/>
                <w:color w:val="333333"/>
              </w:rPr>
            </w:pP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　　卑南溪位於台灣東南部台東縣境內，北臨秀姑巒溪流域，東界海岸山脈分水嶺，南接太平溪流域，西至中央山脈與高屏溪流域分踞東西位處。卑南溪發源於中央山脈卑南主峰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(</w:t>
            </w: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標高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3,293</w:t>
            </w: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公尺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)</w:t>
            </w: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，循天然山谷東流，於海端鄉新武村下游會合支流新武呂溪，於初來附近出谷，至池上南方受海岸山脈之阻擋，轉沿海岸山脈南走，於瑞源、鹿野東南郊分別收納鹿寮溪及鹿野溪兩大支流後，經山里、利吉河谷、卑南及岩灣，於台東市北郊注入太平洋；流域面積約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1,603</w:t>
            </w: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平方公里，主流全長約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84</w:t>
            </w: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公里，河床平均坡降約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1/165</w:t>
            </w: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。</w:t>
            </w:r>
          </w:p>
          <w:p w:rsidR="00000000" w:rsidDel="00000000" w:rsidP="00000000" w:rsidRDefault="00000000" w:rsidRPr="00000000" w14:paraId="0000005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333333"/>
              </w:rPr>
            </w:pP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二、氣象水文與水質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PMingLiu" w:cs="PMingLiu" w:eastAsia="PMingLiu" w:hAnsi="PMingLiu"/>
                <w:color w:val="333333"/>
              </w:rPr>
            </w:pP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　　卑南溪流域屬亞熱帶氣候，年平均降雨量為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2,100</w:t>
            </w: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毫米，大部份集中於每年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5</w:t>
            </w: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月至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10</w:t>
            </w: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月，佔全年降雨量約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75</w:t>
            </w: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％，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11</w:t>
            </w: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月至翌年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4</w:t>
            </w: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月僅約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25</w:t>
            </w: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％，年平均降雨量分布隨地勢升高而增大。歷年平均氣溫約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23.0℃</w:t>
            </w: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，年平均氣壓為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1,011</w:t>
            </w: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毫巴，年平均相對濕度為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75</w:t>
            </w: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％，夏秋較濕潤，春冬兩季乾燥。</w:t>
            </w:r>
          </w:p>
          <w:p w:rsidR="00000000" w:rsidDel="00000000" w:rsidP="00000000" w:rsidRDefault="00000000" w:rsidRPr="00000000" w14:paraId="0000005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333333"/>
              </w:rPr>
            </w:pP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三、生態概況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333333"/>
                <w:highlight w:val="white"/>
              </w:rPr>
            </w:pP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　　卑南溪相較台灣其他重要河川，泥沙含量高且水流湍急，溪流型態以急瀨為主，甚少深潭及緩流的溪流環境。其中游河段及支流新武呂溪魚類保護區，因擁有較穩定且多樣的棲地環境而保存較多的生物。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PMingLiu" w:cs="PMingLiu" w:eastAsia="PMingLiu" w:hAnsi="PMingLiu"/>
                <w:color w:val="000000"/>
                <w:rtl w:val="0"/>
              </w:rPr>
              <w:t xml:space="preserve">鄭恩哲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45" w:hRule="atLeast"/>
          <w:tblHeader w:val="0"/>
        </w:trPr>
        <w:tc>
          <w:tcPr/>
          <w:p w:rsidR="00000000" w:rsidDel="00000000" w:rsidP="00000000" w:rsidRDefault="00000000" w:rsidRPr="00000000" w14:paraId="0000005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PMingLiu" w:cs="PMingLiu" w:eastAsia="PMingLiu" w:hAnsi="PMingLiu"/>
                <w:color w:val="000000"/>
                <w:rtl w:val="0"/>
              </w:rPr>
              <w:t xml:space="preserve">馬鞍溪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333333"/>
                <w:highlight w:val="white"/>
              </w:rPr>
            </w:pPr>
            <w:r w:rsidDel="00000000" w:rsidR="00000000" w:rsidRPr="00000000">
              <w:rPr>
                <w:rFonts w:ascii="PMingLiu" w:cs="PMingLiu" w:eastAsia="PMingLiu" w:hAnsi="PMingLiu"/>
                <w:color w:val="333333"/>
                <w:highlight w:val="white"/>
                <w:rtl w:val="0"/>
              </w:rPr>
              <w:t xml:space="preserve">無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ff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ff"/>
                <w:rtl w:val="0"/>
              </w:rPr>
              <w:t xml:space="preserve">https://reurl.cc/LdvX47</w:t>
            </w:r>
          </w:p>
        </w:tc>
        <w:tc>
          <w:tcPr/>
          <w:p w:rsidR="00000000" w:rsidDel="00000000" w:rsidP="00000000" w:rsidRDefault="00000000" w:rsidRPr="00000000" w14:paraId="0000006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333333"/>
                <w:highlight w:val="white"/>
              </w:rPr>
            </w:pP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馬鞍溪，原名馬太鞍溪，是台灣花蓮溪的支流之一，發源自丹大山北邊，流經花蓮縣萬榮鄉、鳳林鎮與光復鄉等鄉鎮，為鳳林鎮與光復鄉之界河，與光復溪匯流之後為花蓮溪。位於馬鞍溪沖積扇上緣的馬太鞍部落以馬太鞍豐年舞祭而聞名。沖積扇上的馬太鞍溼地目前規劃成生態保留區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PMingLiu" w:cs="PMingLiu" w:eastAsia="PMingLiu" w:hAnsi="PMingLiu"/>
                <w:color w:val="000000"/>
              </w:rPr>
            </w:pPr>
            <w:r w:rsidDel="00000000" w:rsidR="00000000" w:rsidRPr="00000000">
              <w:rPr>
                <w:rFonts w:ascii="PMingLiu" w:cs="PMingLiu" w:eastAsia="PMingLiu" w:hAnsi="PMingLiu"/>
                <w:color w:val="000000"/>
                <w:rtl w:val="0"/>
              </w:rPr>
              <w:t xml:space="preserve">鄭恩哲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PMingLiu" w:cs="PMingLiu" w:eastAsia="PMingLiu" w:hAnsi="PMingLiu"/>
                <w:color w:val="000000"/>
                <w:rtl w:val="0"/>
              </w:rPr>
              <w:t xml:space="preserve">荖溪親水園區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333333"/>
                <w:highlight w:val="white"/>
              </w:rPr>
            </w:pPr>
            <w:r w:rsidDel="00000000" w:rsidR="00000000" w:rsidRPr="00000000">
              <w:rPr>
                <w:rFonts w:ascii="PMingLiu" w:cs="PMingLiu" w:eastAsia="PMingLiu" w:hAnsi="PMingLiu"/>
                <w:color w:val="333333"/>
                <w:highlight w:val="white"/>
                <w:rtl w:val="0"/>
              </w:rPr>
              <w:t xml:space="preserve">玩全台灣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ff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ff"/>
                <w:rtl w:val="0"/>
              </w:rPr>
              <w:t xml:space="preserve">https://reurl.cc/5q78Ry</w:t>
            </w:r>
          </w:p>
        </w:tc>
        <w:tc>
          <w:tcPr/>
          <w:p w:rsidR="00000000" w:rsidDel="00000000" w:rsidP="00000000" w:rsidRDefault="00000000" w:rsidRPr="00000000" w14:paraId="0000006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333333"/>
                <w:highlight w:val="white"/>
              </w:rPr>
            </w:pP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「荖溪」位於台九丙道重光社區段橋下，上游理想礦場至橋下中游段。溪水清澈碧綠，上游處的攔沙壩，成為民眾夏日戲水的游泳池。上游為昔日盛產豐田玉石的理想礦場，溪中常可尋得玉礦石，群集的魚群、蝦蟹及陸龜更是常見悠游身旁，相當清幽宜人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PMingLiu" w:cs="PMingLiu" w:eastAsia="PMingLiu" w:hAnsi="PMingLiu"/>
                <w:color w:val="000000"/>
              </w:rPr>
            </w:pPr>
            <w:r w:rsidDel="00000000" w:rsidR="00000000" w:rsidRPr="00000000">
              <w:rPr>
                <w:rFonts w:ascii="PMingLiu" w:cs="PMingLiu" w:eastAsia="PMingLiu" w:hAnsi="PMingLiu"/>
                <w:color w:val="000000"/>
                <w:rtl w:val="0"/>
              </w:rPr>
              <w:t xml:space="preserve">鄭恩哲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PMingLiu" w:cs="PMingLiu" w:eastAsia="PMingLiu" w:hAnsi="PMingLiu"/>
                <w:color w:val="000000"/>
                <w:rtl w:val="0"/>
              </w:rPr>
              <w:t xml:space="preserve">壽豐溪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333333"/>
                <w:highlight w:val="white"/>
              </w:rPr>
            </w:pPr>
            <w:r w:rsidDel="00000000" w:rsidR="00000000" w:rsidRPr="00000000">
              <w:rPr>
                <w:rFonts w:ascii="PMingLiu" w:cs="PMingLiu" w:eastAsia="PMingLiu" w:hAnsi="PMingLiu"/>
                <w:color w:val="333333"/>
                <w:highlight w:val="white"/>
                <w:rtl w:val="0"/>
              </w:rPr>
              <w:t xml:space="preserve">政府研究資訊系統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ff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ff"/>
                <w:rtl w:val="0"/>
              </w:rPr>
              <w:t xml:space="preserve">https://reurl.cc/4mkXYj</w:t>
            </w:r>
          </w:p>
        </w:tc>
        <w:tc>
          <w:tcPr/>
          <w:p w:rsidR="00000000" w:rsidDel="00000000" w:rsidP="00000000" w:rsidRDefault="00000000" w:rsidRPr="00000000" w14:paraId="0000006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333333"/>
                <w:highlight w:val="white"/>
              </w:rPr>
            </w:pP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壽豐溪為花蓮溪主要支流之一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,</w:t>
            </w: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集水區之地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 </w:t>
            </w: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質環境惡劣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,</w:t>
            </w: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崩塌頻繁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,</w:t>
            </w: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堆積大量砂石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,</w:t>
            </w: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每遇豪雨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 </w:t>
            </w: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或颱風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,</w:t>
            </w: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即推移而下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,</w:t>
            </w: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導致下游河床嚴重淤積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,</w:t>
            </w: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進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 </w:t>
            </w: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而提防崩潰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.</w:t>
            </w: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民國七十九年九月九日黛特颱風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 </w:t>
            </w: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來臨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,</w:t>
            </w: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便發生豐坪橋上游右岸堤防崩潰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,</w:t>
            </w: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故河道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 </w:t>
            </w: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之治理已刻不容緩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.</w:t>
            </w: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本研究之目的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,</w:t>
            </w: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係藉長期之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 </w:t>
            </w: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河道縱橫斷面測量及觀察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,</w:t>
            </w: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以了解河床沖淤情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 </w:t>
            </w: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形及河床質之分布狀況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,</w:t>
            </w: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俾供河川治理規劃及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 </w:t>
            </w: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砂防設施效果及維護等之研究參考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PMingLiu" w:cs="PMingLiu" w:eastAsia="PMingLiu" w:hAnsi="PMingLiu"/>
                <w:color w:val="000000"/>
              </w:rPr>
            </w:pPr>
            <w:r w:rsidDel="00000000" w:rsidR="00000000" w:rsidRPr="00000000">
              <w:rPr>
                <w:rFonts w:ascii="PMingLiu" w:cs="PMingLiu" w:eastAsia="PMingLiu" w:hAnsi="PMingLiu"/>
                <w:color w:val="000000"/>
                <w:rtl w:val="0"/>
              </w:rPr>
              <w:t xml:space="preserve">鄭恩哲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PMingLiu" w:cs="PMingLiu" w:eastAsia="PMingLiu" w:hAnsi="PMingLiu"/>
                <w:color w:val="000000"/>
                <w:rtl w:val="0"/>
              </w:rPr>
              <w:t xml:space="preserve">白鮑溪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333333"/>
                <w:highlight w:val="white"/>
              </w:rPr>
            </w:pP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玩全台灣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Times New Roman" w:cs="Times New Roman" w:eastAsia="Times New Roman" w:hAnsi="Times New Roman"/>
                <w:color w:val="0000ff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ff"/>
                <w:rtl w:val="0"/>
              </w:rPr>
              <w:t xml:space="preserve">https://reurl.cc/9Xd1xa</w:t>
            </w:r>
          </w:p>
        </w:tc>
        <w:tc>
          <w:tcPr/>
          <w:p w:rsidR="00000000" w:rsidDel="00000000" w:rsidP="00000000" w:rsidRDefault="00000000" w:rsidRPr="00000000" w14:paraId="0000006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Times New Roman" w:cs="Times New Roman" w:eastAsia="Times New Roman" w:hAnsi="Times New Roman"/>
                <w:color w:val="333333"/>
                <w:highlight w:val="white"/>
              </w:rPr>
            </w:pP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「白鮑溪」發源於中央山脈中段東部支稜的木瓜山深谷，為花蓮溪的支流之一，全長約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9000</w:t>
            </w: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公尺，溪流向東蜿蜒而下，經過岩壁隙道，而形成峭壁溪谷及三處瀑布，溪水終年不斷，水質清澈，因層層攔沙壩而形成多處水潭。白鮑溪上游河床中富涵「豐田玉」和「蛇紋石」，早期因上游開採豐田玉及蛇紋石、石綿而蓬勃一時。溪谷沿岸擁有溫帶潮濕的闊葉樹林，和豐富的野生動物生態資源。沿著溪流，更規劃有全長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333333"/>
                <w:rtl w:val="0"/>
              </w:rPr>
              <w:t xml:space="preserve">7.3</w:t>
            </w:r>
            <w:r w:rsidDel="00000000" w:rsidR="00000000" w:rsidRPr="00000000">
              <w:rPr>
                <w:rFonts w:ascii="PMingLiu" w:cs="PMingLiu" w:eastAsia="PMingLiu" w:hAnsi="PMingLiu"/>
                <w:color w:val="333333"/>
                <w:rtl w:val="0"/>
              </w:rPr>
              <w:t xml:space="preserve">公里的白鮑溪自行車生態步道，沿途景致怡人，為民眾戲水、釣魚、烤肉、游泳及溯溪的熱門旅遊景點。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PMingLiu" w:cs="PMingLiu" w:eastAsia="PMingLiu" w:hAnsi="PMingLiu"/>
                <w:rtl w:val="0"/>
              </w:rPr>
              <w:t xml:space="preserve">鄭恩哲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1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11906" w:w="16838" w:orient="landscape"/>
      <w:pgMar w:bottom="720" w:top="720" w:left="680" w:right="68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MingLiu"/>
  <w:font w:name="Arial"/>
  <w:font w:name="Times New Roman"/>
  <w:font w:name="Gungsuh"/>
  <w:font w:name="Arial Unicode MS"/>
  <w:font w:name="PMingLiu"/>
  <w:font w:name="Pacifico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4533CF"/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uiPriority w:val="9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10" w:customStyle="1">
    <w:name w:val="內文1"/>
    <w:rsid w:val="004533CF"/>
  </w:style>
  <w:style w:type="paragraph" w:styleId="a4">
    <w:name w:val="Balloon Text"/>
    <w:basedOn w:val="a"/>
    <w:link w:val="a5"/>
    <w:uiPriority w:val="99"/>
    <w:semiHidden w:val="1"/>
    <w:unhideWhenUsed w:val="1"/>
    <w:rsid w:val="004533CF"/>
    <w:rPr>
      <w:rFonts w:asciiTheme="majorHAnsi" w:cstheme="majorBidi" w:eastAsiaTheme="majorEastAsia" w:hAnsiTheme="majorHAnsi"/>
      <w:sz w:val="18"/>
      <w:szCs w:val="18"/>
    </w:rPr>
  </w:style>
  <w:style w:type="character" w:styleId="a5" w:customStyle="1">
    <w:name w:val="註解方塊文字 字元"/>
    <w:basedOn w:val="a0"/>
    <w:link w:val="a4"/>
    <w:uiPriority w:val="99"/>
    <w:semiHidden w:val="1"/>
    <w:rsid w:val="004533CF"/>
    <w:rPr>
      <w:rFonts w:asciiTheme="majorHAnsi" w:cstheme="majorBidi" w:eastAsiaTheme="majorEastAsia" w:hAnsiTheme="majorHAnsi"/>
      <w:kern w:val="0"/>
      <w:sz w:val="18"/>
      <w:szCs w:val="18"/>
    </w:rPr>
  </w:style>
  <w:style w:type="paragraph" w:styleId="a6">
    <w:name w:val="Subtitle"/>
    <w:basedOn w:val="a"/>
    <w:next w:val="a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7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8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9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a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hl.okgo.tw/" TargetMode="External"/><Relationship Id="rId10" Type="http://schemas.openxmlformats.org/officeDocument/2006/relationships/hyperlink" Target="http://hl.okgo.tw/" TargetMode="External"/><Relationship Id="rId13" Type="http://schemas.openxmlformats.org/officeDocument/2006/relationships/hyperlink" Target="http://budai.okgo.tw/" TargetMode="External"/><Relationship Id="rId12" Type="http://schemas.openxmlformats.org/officeDocument/2006/relationships/hyperlink" Target="http://hl.okgo.tw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cifico-regular.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/uMCxEHJtwL6lpEJbDRL4gFq6CQ==">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2021-01-03T14:41:00Z</dcterms:created>
  <dc:creator>USER</dc:creator>
</cp:coreProperties>
</file>