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C2E" w:rsidRPr="00937BA3" w:rsidRDefault="00937BA3">
      <w:pPr>
        <w:rPr>
          <w:sz w:val="40"/>
          <w:szCs w:val="40"/>
        </w:rPr>
      </w:pPr>
      <w:r w:rsidRPr="00937BA3">
        <w:rPr>
          <w:rFonts w:ascii="Tahoma" w:hAnsi="Tahoma" w:cs="Tahoma"/>
          <w:color w:val="1A1A1A"/>
          <w:sz w:val="40"/>
          <w:szCs w:val="40"/>
          <w:shd w:val="clear" w:color="auto" w:fill="FFFFFF"/>
        </w:rPr>
        <w:t>依據現行法令，電動自行車及電動輔助自行車不像汽機車需要考領駕駛執照，使用門檻較低，成為許多青少年、學生族群及外籍人士喜愛的代步工具，但是許多使用者並不知曉電動自行車及電動輔助自行車係交通法規中的慢車，依然要遵守相關法令之規範，否則一樣會</w:t>
      </w:r>
      <w:bookmarkStart w:id="0" w:name="_GoBack"/>
      <w:bookmarkEnd w:id="0"/>
      <w:r w:rsidRPr="00937BA3">
        <w:rPr>
          <w:rFonts w:ascii="Tahoma" w:hAnsi="Tahoma" w:cs="Tahoma"/>
          <w:color w:val="1A1A1A"/>
          <w:sz w:val="40"/>
          <w:szCs w:val="40"/>
          <w:shd w:val="clear" w:color="auto" w:fill="FFFFFF"/>
        </w:rPr>
        <w:t>遭受處罰。</w:t>
      </w:r>
      <w:r w:rsidRPr="00937BA3">
        <w:rPr>
          <w:rFonts w:ascii="Tahoma" w:hAnsi="Tahoma" w:cs="Tahoma"/>
          <w:color w:val="1A1A1A"/>
          <w:sz w:val="40"/>
          <w:szCs w:val="40"/>
        </w:rPr>
        <w:br/>
      </w:r>
      <w:r w:rsidRPr="00937BA3">
        <w:rPr>
          <w:rFonts w:ascii="Tahoma" w:hAnsi="Tahoma" w:cs="Tahoma"/>
          <w:color w:val="1A1A1A"/>
          <w:sz w:val="40"/>
          <w:szCs w:val="40"/>
          <w:shd w:val="clear" w:color="auto" w:fill="FFFFFF"/>
        </w:rPr>
        <w:t>鳳林警分局為增進民眾使用電動自行車及電動輔助自行車的安全性，各分駐（派出）所除了持續前往社區活動中心、部落聚會場所等處所，宣導騎乘電動自行車仍要配戴安全帽，不能雙載，更不能</w:t>
      </w:r>
      <w:proofErr w:type="gramStart"/>
      <w:r w:rsidRPr="00937BA3">
        <w:rPr>
          <w:rFonts w:ascii="Tahoma" w:hAnsi="Tahoma" w:cs="Tahoma"/>
          <w:color w:val="1A1A1A"/>
          <w:sz w:val="40"/>
          <w:szCs w:val="40"/>
          <w:shd w:val="clear" w:color="auto" w:fill="FFFFFF"/>
        </w:rPr>
        <w:t>酒駕外</w:t>
      </w:r>
      <w:proofErr w:type="gramEnd"/>
      <w:r w:rsidRPr="00937BA3">
        <w:rPr>
          <w:rFonts w:ascii="Tahoma" w:hAnsi="Tahoma" w:cs="Tahoma"/>
          <w:color w:val="1A1A1A"/>
          <w:sz w:val="40"/>
          <w:szCs w:val="40"/>
          <w:shd w:val="clear" w:color="auto" w:fill="FFFFFF"/>
        </w:rPr>
        <w:t>，且應限制時速每小時二十五公里</w:t>
      </w:r>
      <w:proofErr w:type="gramStart"/>
      <w:r w:rsidRPr="00937BA3">
        <w:rPr>
          <w:rFonts w:ascii="Tahoma" w:hAnsi="Tahoma" w:cs="Tahoma"/>
          <w:color w:val="1A1A1A"/>
          <w:sz w:val="40"/>
          <w:szCs w:val="40"/>
          <w:shd w:val="clear" w:color="auto" w:fill="FFFFFF"/>
        </w:rPr>
        <w:t>以內，</w:t>
      </w:r>
      <w:proofErr w:type="gramEnd"/>
      <w:r w:rsidRPr="00937BA3">
        <w:rPr>
          <w:rFonts w:ascii="Tahoma" w:hAnsi="Tahoma" w:cs="Tahoma"/>
          <w:color w:val="1A1A1A"/>
          <w:sz w:val="40"/>
          <w:szCs w:val="40"/>
          <w:shd w:val="clear" w:color="auto" w:fill="FFFFFF"/>
        </w:rPr>
        <w:t>不得改裝解除限速或是有超速行為。</w:t>
      </w:r>
      <w:r w:rsidRPr="00937BA3">
        <w:rPr>
          <w:rFonts w:ascii="Tahoma" w:hAnsi="Tahoma" w:cs="Tahoma"/>
          <w:color w:val="1A1A1A"/>
          <w:sz w:val="40"/>
          <w:szCs w:val="40"/>
        </w:rPr>
        <w:br/>
      </w:r>
      <w:r w:rsidRPr="00937BA3">
        <w:rPr>
          <w:rFonts w:ascii="Tahoma" w:hAnsi="Tahoma" w:cs="Tahoma"/>
          <w:color w:val="1A1A1A"/>
          <w:sz w:val="40"/>
          <w:szCs w:val="40"/>
          <w:shd w:val="clear" w:color="auto" w:fill="FFFFFF"/>
        </w:rPr>
        <w:t>電動輔助自行車雖然沒有強制規定一定要配戴安全帽，但為了行車安全建議仍要配戴，且電動輔助自行車依然屬於慢車的範疇，故應受交通法規之限制，如時速限制與</w:t>
      </w:r>
      <w:proofErr w:type="gramStart"/>
      <w:r w:rsidRPr="00937BA3">
        <w:rPr>
          <w:rFonts w:ascii="Tahoma" w:hAnsi="Tahoma" w:cs="Tahoma"/>
          <w:color w:val="1A1A1A"/>
          <w:sz w:val="40"/>
          <w:szCs w:val="40"/>
          <w:shd w:val="clear" w:color="auto" w:fill="FFFFFF"/>
        </w:rPr>
        <w:t>不得酒駕等</w:t>
      </w:r>
      <w:proofErr w:type="gramEnd"/>
      <w:r w:rsidRPr="00937BA3">
        <w:rPr>
          <w:rFonts w:ascii="Tahoma" w:hAnsi="Tahoma" w:cs="Tahoma"/>
          <w:color w:val="1A1A1A"/>
          <w:sz w:val="40"/>
          <w:szCs w:val="40"/>
          <w:shd w:val="clear" w:color="auto" w:fill="FFFFFF"/>
        </w:rPr>
        <w:t>。</w:t>
      </w:r>
      <w:r w:rsidRPr="00937BA3">
        <w:rPr>
          <w:rFonts w:ascii="Tahoma" w:hAnsi="Tahoma" w:cs="Tahoma"/>
          <w:color w:val="1A1A1A"/>
          <w:sz w:val="40"/>
          <w:szCs w:val="40"/>
        </w:rPr>
        <w:br/>
      </w:r>
      <w:r w:rsidRPr="00937BA3">
        <w:rPr>
          <w:rFonts w:ascii="Tahoma" w:hAnsi="Tahoma" w:cs="Tahoma"/>
          <w:color w:val="1A1A1A"/>
          <w:sz w:val="40"/>
          <w:szCs w:val="40"/>
          <w:shd w:val="clear" w:color="auto" w:fill="FFFFFF"/>
        </w:rPr>
        <w:t>鳳林警分局更加強買賣、維修商家橫向聯繫，</w:t>
      </w:r>
      <w:r w:rsidRPr="00937BA3">
        <w:rPr>
          <w:rFonts w:ascii="Tahoma" w:hAnsi="Tahoma" w:cs="Tahoma"/>
          <w:color w:val="1A1A1A"/>
          <w:sz w:val="40"/>
          <w:szCs w:val="40"/>
          <w:shd w:val="clear" w:color="auto" w:fill="FFFFFF"/>
        </w:rPr>
        <w:lastRenderedPageBreak/>
        <w:t>提醒商家不得協助民眾為非法改造，尤其最常見的解除時速限制、車體結構變更，都可能衍生後續的交通危害，並提供法令文宣請商家協助張貼，讓前來購車、維修的民眾能有所參考。</w:t>
      </w:r>
      <w:r w:rsidRPr="00937BA3">
        <w:rPr>
          <w:rFonts w:ascii="Tahoma" w:hAnsi="Tahoma" w:cs="Tahoma"/>
          <w:color w:val="1A1A1A"/>
          <w:sz w:val="40"/>
          <w:szCs w:val="40"/>
        </w:rPr>
        <w:br/>
      </w:r>
      <w:r w:rsidRPr="00937BA3">
        <w:rPr>
          <w:rFonts w:ascii="Tahoma" w:hAnsi="Tahoma" w:cs="Tahoma"/>
          <w:color w:val="1A1A1A"/>
          <w:sz w:val="40"/>
          <w:szCs w:val="40"/>
          <w:shd w:val="clear" w:color="auto" w:fill="FFFFFF"/>
        </w:rPr>
        <w:t>鳳林分局長簡龍宏表示，</w:t>
      </w:r>
      <w:r w:rsidRPr="00937BA3">
        <w:rPr>
          <w:rFonts w:ascii="Tahoma" w:hAnsi="Tahoma" w:cs="Tahoma"/>
          <w:color w:val="1A1A1A"/>
          <w:sz w:val="40"/>
          <w:szCs w:val="40"/>
          <w:shd w:val="clear" w:color="auto" w:fill="FFFFFF"/>
        </w:rPr>
        <w:t xml:space="preserve"> </w:t>
      </w:r>
      <w:r w:rsidRPr="00937BA3">
        <w:rPr>
          <w:rFonts w:ascii="Tahoma" w:hAnsi="Tahoma" w:cs="Tahoma"/>
          <w:color w:val="1A1A1A"/>
          <w:sz w:val="40"/>
          <w:szCs w:val="40"/>
          <w:shd w:val="clear" w:color="auto" w:fill="FFFFFF"/>
        </w:rPr>
        <w:t>分局將持續與電動自行車及電動輔助自行車的買賣、維修商家保持良好橫向聯繫，希望從源頭開始把關，讓每一台電動自行車及電動輔助自行車都符合相關法令規定，並持續利用各種聚會活動，加強宣導法令須知，強化民眾安全駕駛觀念，以減少交通事故發生。</w:t>
      </w:r>
    </w:p>
    <w:sectPr w:rsidR="00974C2E" w:rsidRPr="00937BA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A3"/>
    <w:rsid w:val="00937BA3"/>
    <w:rsid w:val="00974C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4CE8D-B6F5-45A2-ACB0-219B5EA5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2022-06-19T09:27:00Z</dcterms:created>
  <dcterms:modified xsi:type="dcterms:W3CDTF">2022-06-19T09:31:00Z</dcterms:modified>
</cp:coreProperties>
</file>