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99B" w:rsidRPr="009259C6" w:rsidRDefault="0056099B" w:rsidP="0056099B">
      <w:pPr>
        <w:rPr>
          <w:rFonts w:ascii="新細明體" w:hAnsi="新細明體" w:hint="eastAsia"/>
          <w:szCs w:val="24"/>
        </w:rPr>
      </w:pPr>
      <w:r w:rsidRPr="009259C6">
        <w:rPr>
          <w:rFonts w:ascii="新細明體" w:hAnsi="新細明體" w:hint="eastAsia"/>
          <w:szCs w:val="24"/>
        </w:rPr>
        <w:t>一、基因改造(Genetically Modified)的定義</w:t>
      </w:r>
    </w:p>
    <w:p w:rsidR="0056099B" w:rsidRPr="009259C6" w:rsidRDefault="0056099B" w:rsidP="0056099B">
      <w:pPr>
        <w:autoSpaceDE w:val="0"/>
        <w:autoSpaceDN w:val="0"/>
        <w:adjustRightInd w:val="0"/>
        <w:rPr>
          <w:rFonts w:ascii="新細明體" w:hAnsi="新細明體" w:hint="eastAsia"/>
          <w:szCs w:val="24"/>
        </w:rPr>
      </w:pPr>
      <w:r>
        <w:rPr>
          <w:rFonts w:ascii="新細明體" w:hAnsi="新細明體" w:hint="eastAsia"/>
          <w:szCs w:val="24"/>
        </w:rPr>
        <w:t xml:space="preserve">   </w:t>
      </w:r>
      <w:r w:rsidRPr="009259C6">
        <w:rPr>
          <w:rFonts w:ascii="新細明體" w:hAnsi="新細明體" w:hint="eastAsia"/>
          <w:szCs w:val="24"/>
        </w:rPr>
        <w:t>「基因改造」是指針對生物的個別性狀挑選特定基因並改變生物體之基因組成與表現（孫芸，</w:t>
      </w:r>
      <w:r w:rsidRPr="009259C6">
        <w:rPr>
          <w:rFonts w:ascii="新細明體" w:hAnsi="新細明體"/>
          <w:szCs w:val="24"/>
        </w:rPr>
        <w:t>2010</w:t>
      </w:r>
      <w:r w:rsidRPr="009259C6">
        <w:rPr>
          <w:rFonts w:ascii="新細明體" w:hAnsi="新細明體" w:hint="eastAsia"/>
          <w:szCs w:val="24"/>
        </w:rPr>
        <w:t>）。基因改造作物也</w:t>
      </w:r>
      <w:r w:rsidRPr="009259C6">
        <w:rPr>
          <w:rFonts w:ascii="新細明體" w:hAnsi="新細明體"/>
          <w:szCs w:val="24"/>
        </w:rPr>
        <w:t>就是利用現代分子</w:t>
      </w:r>
      <w:hyperlink r:id="rId5" w:tooltip="生物技術" w:history="1">
        <w:r w:rsidRPr="009259C6">
          <w:rPr>
            <w:rFonts w:ascii="新細明體" w:hAnsi="新細明體"/>
            <w:szCs w:val="24"/>
          </w:rPr>
          <w:t>生物技術</w:t>
        </w:r>
      </w:hyperlink>
      <w:r w:rsidRPr="009259C6">
        <w:rPr>
          <w:rFonts w:ascii="新細明體" w:hAnsi="新細明體"/>
          <w:szCs w:val="24"/>
        </w:rPr>
        <w:t>，將某些生物的</w:t>
      </w:r>
      <w:hyperlink r:id="rId6" w:tooltip="基因" w:history="1">
        <w:r w:rsidRPr="009259C6">
          <w:rPr>
            <w:rFonts w:ascii="新細明體" w:hAnsi="新細明體"/>
            <w:szCs w:val="24"/>
          </w:rPr>
          <w:t>基因</w:t>
        </w:r>
      </w:hyperlink>
      <w:r w:rsidRPr="009259C6">
        <w:rPr>
          <w:rFonts w:ascii="新細明體" w:hAnsi="新細明體"/>
          <w:szCs w:val="24"/>
        </w:rPr>
        <w:t>轉移到其他物種中去，改造生物的</w:t>
      </w:r>
      <w:hyperlink r:id="rId7" w:tooltip="遺傳物質" w:history="1">
        <w:r w:rsidRPr="009259C6">
          <w:rPr>
            <w:rFonts w:ascii="新細明體" w:hAnsi="新細明體"/>
            <w:szCs w:val="24"/>
          </w:rPr>
          <w:t>遺傳物質</w:t>
        </w:r>
      </w:hyperlink>
      <w:r w:rsidRPr="009259C6">
        <w:rPr>
          <w:rFonts w:ascii="新細明體" w:hAnsi="新細明體"/>
          <w:szCs w:val="24"/>
        </w:rPr>
        <w:t>，使其在形狀、營養品質、消費品質等方面向人們所需要的目標轉變，從而形成的可以直接食用，或者作為加工原料生產的食品</w:t>
      </w:r>
      <w:r w:rsidRPr="009259C6">
        <w:rPr>
          <w:rFonts w:ascii="新細明體" w:hAnsi="新細明體" w:hint="eastAsia"/>
          <w:szCs w:val="24"/>
        </w:rPr>
        <w:t>。</w:t>
      </w:r>
      <w:r w:rsidRPr="009259C6">
        <w:rPr>
          <w:rFonts w:ascii="新細明體" w:hAnsi="新細明體"/>
          <w:szCs w:val="24"/>
        </w:rPr>
        <w:t>而</w:t>
      </w:r>
      <w:r w:rsidRPr="009259C6">
        <w:rPr>
          <w:rFonts w:ascii="新細明體" w:hAnsi="新細明體" w:hint="eastAsia"/>
          <w:szCs w:val="24"/>
        </w:rPr>
        <w:t>基因</w:t>
      </w:r>
      <w:r w:rsidRPr="009259C6">
        <w:rPr>
          <w:rFonts w:ascii="新細明體" w:hAnsi="新細明體"/>
          <w:szCs w:val="24"/>
        </w:rPr>
        <w:t>改</w:t>
      </w:r>
      <w:r w:rsidRPr="009259C6">
        <w:rPr>
          <w:rFonts w:ascii="新細明體" w:hAnsi="新細明體" w:hint="eastAsia"/>
          <w:szCs w:val="24"/>
        </w:rPr>
        <w:t>造</w:t>
      </w:r>
      <w:r w:rsidRPr="009259C6">
        <w:rPr>
          <w:rFonts w:ascii="新細明體" w:hAnsi="新細明體"/>
          <w:szCs w:val="24"/>
        </w:rPr>
        <w:t>黃</w:t>
      </w:r>
      <w:r w:rsidRPr="009259C6">
        <w:rPr>
          <w:rFonts w:ascii="新細明體" w:hAnsi="新細明體" w:hint="eastAsia"/>
          <w:szCs w:val="24"/>
        </w:rPr>
        <w:t>豆</w:t>
      </w:r>
      <w:r w:rsidRPr="009259C6">
        <w:rPr>
          <w:rFonts w:ascii="新細明體" w:hAnsi="新細明體"/>
          <w:szCs w:val="24"/>
        </w:rPr>
        <w:t>則是其中一</w:t>
      </w:r>
      <w:r w:rsidRPr="009259C6">
        <w:rPr>
          <w:rFonts w:ascii="新細明體" w:hAnsi="新細明體" w:hint="eastAsia"/>
          <w:szCs w:val="24"/>
        </w:rPr>
        <w:t>種植</w:t>
      </w:r>
      <w:r w:rsidRPr="009259C6">
        <w:rPr>
          <w:rFonts w:ascii="新細明體" w:hAnsi="新細明體"/>
          <w:szCs w:val="24"/>
        </w:rPr>
        <w:t>物性</w:t>
      </w:r>
      <w:r w:rsidRPr="009259C6">
        <w:rPr>
          <w:rFonts w:ascii="新細明體" w:hAnsi="新細明體" w:hint="eastAsia"/>
          <w:szCs w:val="24"/>
        </w:rPr>
        <w:t>基</w:t>
      </w:r>
      <w:r w:rsidRPr="009259C6">
        <w:rPr>
          <w:rFonts w:ascii="新細明體" w:hAnsi="新細明體"/>
          <w:szCs w:val="24"/>
        </w:rPr>
        <w:t>因</w:t>
      </w:r>
      <w:r w:rsidRPr="009259C6">
        <w:rPr>
          <w:rFonts w:ascii="新細明體" w:hAnsi="新細明體" w:hint="eastAsia"/>
          <w:szCs w:val="24"/>
        </w:rPr>
        <w:t>改</w:t>
      </w:r>
      <w:r w:rsidRPr="009259C6">
        <w:rPr>
          <w:rFonts w:ascii="新細明體" w:hAnsi="新細明體"/>
          <w:szCs w:val="24"/>
        </w:rPr>
        <w:t>造</w:t>
      </w:r>
      <w:r w:rsidRPr="009259C6">
        <w:rPr>
          <w:rFonts w:ascii="新細明體" w:hAnsi="新細明體" w:hint="eastAsia"/>
          <w:szCs w:val="24"/>
        </w:rPr>
        <w:t>食</w:t>
      </w:r>
      <w:r w:rsidRPr="009259C6">
        <w:rPr>
          <w:rFonts w:ascii="新細明體" w:hAnsi="新細明體"/>
          <w:szCs w:val="24"/>
        </w:rPr>
        <w:t>品。</w:t>
      </w:r>
    </w:p>
    <w:p w:rsidR="0056099B" w:rsidRPr="009259C6" w:rsidRDefault="0056099B" w:rsidP="0056099B">
      <w:pPr>
        <w:rPr>
          <w:rFonts w:ascii="新細明體" w:hAnsi="新細明體" w:hint="eastAsia"/>
          <w:szCs w:val="24"/>
        </w:rPr>
      </w:pPr>
    </w:p>
    <w:p w:rsidR="0056099B" w:rsidRPr="009259C6" w:rsidRDefault="0056099B" w:rsidP="0056099B">
      <w:pPr>
        <w:rPr>
          <w:rFonts w:ascii="新細明體" w:hAnsi="新細明體" w:hint="eastAsia"/>
          <w:szCs w:val="24"/>
        </w:rPr>
      </w:pPr>
      <w:r>
        <w:rPr>
          <w:rFonts w:ascii="新細明體" w:hAnsi="新細明體" w:hint="eastAsia"/>
          <w:szCs w:val="24"/>
        </w:rPr>
        <w:t>二</w:t>
      </w:r>
      <w:r w:rsidRPr="009259C6">
        <w:rPr>
          <w:rFonts w:ascii="新細明體" w:hAnsi="新細明體" w:hint="eastAsia"/>
          <w:szCs w:val="24"/>
        </w:rPr>
        <w:t>、基因改造作物與傳統作物之比較</w:t>
      </w:r>
    </w:p>
    <w:p w:rsidR="0056099B" w:rsidRPr="0056099B" w:rsidRDefault="0056099B" w:rsidP="0056099B">
      <w:pPr>
        <w:pStyle w:val="Web"/>
        <w:spacing w:line="335" w:lineRule="atLeast"/>
        <w:rPr>
          <w:rFonts w:cs="Arial" w:hint="eastAsia"/>
          <w:color w:val="484848"/>
        </w:rPr>
      </w:pPr>
      <w:r>
        <w:rPr>
          <w:rFonts w:hint="eastAsia"/>
        </w:rPr>
        <w:t xml:space="preserve">    </w:t>
      </w:r>
      <w:r w:rsidRPr="009259C6">
        <w:t>基因改造作物係利用基因轉</w:t>
      </w:r>
      <w:proofErr w:type="gramStart"/>
      <w:r w:rsidRPr="009259C6">
        <w:t>殖</w:t>
      </w:r>
      <w:proofErr w:type="gramEnd"/>
      <w:r w:rsidRPr="009259C6">
        <w:t>技術來育種，而傳統作物則利用傳統育種之技術來交配育種；傳</w:t>
      </w:r>
      <w:r w:rsidRPr="00DE38D7">
        <w:t>統育種技術和現代基因轉</w:t>
      </w:r>
      <w:proofErr w:type="gramStart"/>
      <w:r w:rsidRPr="00DE38D7">
        <w:t>殖</w:t>
      </w:r>
      <w:proofErr w:type="gramEnd"/>
      <w:r w:rsidRPr="00DE38D7">
        <w:t>技術之最大差異，係在於傳統交配育種的基因來源只限於同一物種間，</w:t>
      </w:r>
      <w:r w:rsidRPr="00DE38D7">
        <w:rPr>
          <w:rFonts w:hint="eastAsia"/>
        </w:rPr>
        <w:t>亦即</w:t>
      </w:r>
      <w:r w:rsidRPr="00DE38D7">
        <w:rPr>
          <w:rFonts w:cs="Arial"/>
        </w:rPr>
        <w:t>傳統</w:t>
      </w:r>
      <w:proofErr w:type="gramStart"/>
      <w:r w:rsidRPr="00DE38D7">
        <w:rPr>
          <w:rFonts w:cs="Arial"/>
        </w:rPr>
        <w:t>育植只</w:t>
      </w:r>
      <w:proofErr w:type="gramEnd"/>
      <w:r w:rsidRPr="00DE38D7">
        <w:rPr>
          <w:rFonts w:cs="Arial"/>
        </w:rPr>
        <w:t>能夠在相同的物種特定近親間互相交配，如：水稻跟水稻，或黃豆與黃豆間，</w:t>
      </w:r>
      <w:r w:rsidRPr="00DE38D7">
        <w:t>但是利用基因轉</w:t>
      </w:r>
      <w:proofErr w:type="gramStart"/>
      <w:r w:rsidRPr="00DE38D7">
        <w:t>殖</w:t>
      </w:r>
      <w:proofErr w:type="gramEnd"/>
      <w:r w:rsidRPr="00DE38D7">
        <w:t>技術導入作物的基因則無物種界線，可以是來自微生物、植物或動物之基因，</w:t>
      </w:r>
      <w:r w:rsidRPr="00DE38D7">
        <w:rPr>
          <w:rFonts w:cs="Arial"/>
        </w:rPr>
        <w:t xml:space="preserve">可以說，透過基因改造科技，人類在某種程度上扮演著「造物者」的角色。 </w:t>
      </w:r>
      <w:r w:rsidRPr="00DE38D7">
        <w:t>而這也就是造成大眾對基因改造作物的安全性多所疑慮的一個重要因素</w:t>
      </w:r>
      <w:r w:rsidRPr="00DE38D7">
        <w:rPr>
          <w:rFonts w:hint="eastAsia"/>
        </w:rPr>
        <w:t>（</w:t>
      </w:r>
      <w:r w:rsidRPr="00DE38D7">
        <w:rPr>
          <w:rStyle w:val="citation"/>
        </w:rPr>
        <w:t xml:space="preserve">劉旭霞; </w:t>
      </w:r>
      <w:bookmarkStart w:id="0" w:name="_GoBack"/>
      <w:bookmarkEnd w:id="0"/>
    </w:p>
    <w:p w:rsidR="0056099B" w:rsidRPr="009259C6" w:rsidRDefault="0056099B" w:rsidP="0056099B">
      <w:pPr>
        <w:rPr>
          <w:rFonts w:ascii="新細明體" w:hAnsi="新細明體" w:hint="eastAsia"/>
          <w:szCs w:val="24"/>
        </w:rPr>
      </w:pPr>
    </w:p>
    <w:p w:rsidR="00DE5C3E" w:rsidRPr="0056099B" w:rsidRDefault="00DE5C3E" w:rsidP="00BB3125">
      <w:pPr>
        <w:rPr>
          <w:rFonts w:hint="eastAsia"/>
        </w:rPr>
      </w:pPr>
    </w:p>
    <w:sectPr w:rsidR="00DE5C3E" w:rsidRPr="0056099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726B8"/>
    <w:multiLevelType w:val="hybridMultilevel"/>
    <w:tmpl w:val="1CCADBCE"/>
    <w:lvl w:ilvl="0" w:tplc="25E04CB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3E"/>
    <w:rsid w:val="00374A91"/>
    <w:rsid w:val="0056099B"/>
    <w:rsid w:val="0061074D"/>
    <w:rsid w:val="00767716"/>
    <w:rsid w:val="00BB3125"/>
    <w:rsid w:val="00D60A0B"/>
    <w:rsid w:val="00DE5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1CE4C-9E27-4DD1-84ED-36BD6342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099B"/>
    <w:pPr>
      <w:widowControl/>
      <w:spacing w:before="100" w:beforeAutospacing="1" w:after="100" w:afterAutospacing="1"/>
    </w:pPr>
    <w:rPr>
      <w:rFonts w:ascii="新細明體" w:hAnsi="新細明體" w:cs="新細明體"/>
      <w:kern w:val="0"/>
      <w:szCs w:val="24"/>
    </w:rPr>
  </w:style>
  <w:style w:type="character" w:customStyle="1" w:styleId="citation">
    <w:name w:val="citation"/>
    <w:basedOn w:val="a0"/>
    <w:rsid w:val="00560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h.wikipedia.org/wiki/%E9%81%97%E4%BC%A0%E7%89%A9%E8%B4%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h.wikipedia.org/wiki/%E5%9F%BA%E5%9B%A0" TargetMode="External"/><Relationship Id="rId5" Type="http://schemas.openxmlformats.org/officeDocument/2006/relationships/hyperlink" Target="https://zh.wikipedia.org/wiki/%E7%94%9F%E7%89%A9%E6%8A%80%E6%9C%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Company>iTianKong.com</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cp:revision>
  <dcterms:created xsi:type="dcterms:W3CDTF">2015-10-04T15:55:00Z</dcterms:created>
  <dcterms:modified xsi:type="dcterms:W3CDTF">2015-10-04T15:55:00Z</dcterms:modified>
</cp:coreProperties>
</file>