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9D" w:rsidRPr="00E0549D" w:rsidRDefault="00E0549D" w:rsidP="00715CFA">
      <w:pPr>
        <w:widowControl/>
        <w:shd w:val="clear" w:color="auto" w:fill="FFFFFF"/>
        <w:spacing w:before="100" w:beforeAutospacing="1" w:after="100" w:afterAutospacing="1"/>
        <w:rPr>
          <w:rFonts w:ascii="標楷體" w:eastAsia="標楷體" w:hAnsi="標楷體" w:cs="Arial" w:hint="eastAsia"/>
          <w:kern w:val="0"/>
          <w:sz w:val="28"/>
        </w:rPr>
      </w:pPr>
      <w:r w:rsidRPr="00E0549D">
        <w:rPr>
          <w:rFonts w:ascii="標楷體" w:eastAsia="標楷體" w:hAnsi="標楷體" w:cs="Arial" w:hint="eastAsia"/>
          <w:sz w:val="28"/>
        </w:rPr>
        <w:t>「</w:t>
      </w:r>
      <w:r w:rsidRPr="00E0549D">
        <w:rPr>
          <w:rFonts w:ascii="標楷體" w:eastAsia="標楷體" w:hAnsi="標楷體" w:cs="Arial"/>
          <w:sz w:val="28"/>
        </w:rPr>
        <w:t>合作學習」扶弱拔尖～長期深耕五年有成 成果發表暨記者會</w:t>
      </w:r>
    </w:p>
    <w:p w:rsidR="00715CFA" w:rsidRPr="00715CFA" w:rsidRDefault="00715CFA" w:rsidP="00715CFA">
      <w:pPr>
        <w:widowControl/>
        <w:shd w:val="clear" w:color="auto" w:fill="FFFFFF"/>
        <w:spacing w:before="100" w:beforeAutospacing="1" w:after="100" w:afterAutospacing="1"/>
        <w:rPr>
          <w:rFonts w:ascii="標楷體" w:eastAsia="標楷體" w:hAnsi="標楷體" w:cs="Arial"/>
          <w:color w:val="343434"/>
          <w:kern w:val="0"/>
        </w:rPr>
      </w:pPr>
      <w:r w:rsidRPr="00715CFA">
        <w:rPr>
          <w:rFonts w:ascii="標楷體" w:eastAsia="標楷體" w:hAnsi="標楷體" w:cs="Arial"/>
          <w:color w:val="343434"/>
          <w:kern w:val="0"/>
        </w:rPr>
        <w:t>「合作」是學生應具備的核心素養，也是未來社會中不可或缺的軟實力。要有效的促進同儕間合作行為，必須依賴正向相互依存</w:t>
      </w:r>
      <w:proofErr w:type="gramStart"/>
      <w:r w:rsidRPr="00715CFA">
        <w:rPr>
          <w:rFonts w:ascii="標楷體" w:eastAsia="標楷體" w:hAnsi="標楷體" w:cs="Arial"/>
          <w:color w:val="343434"/>
          <w:kern w:val="0"/>
        </w:rPr>
        <w:t>的學伴關係</w:t>
      </w:r>
      <w:proofErr w:type="gramEnd"/>
      <w:r w:rsidRPr="00715CFA">
        <w:rPr>
          <w:rFonts w:ascii="標楷體" w:eastAsia="標楷體" w:hAnsi="標楷體" w:cs="Arial"/>
          <w:color w:val="343434"/>
          <w:kern w:val="0"/>
        </w:rPr>
        <w:t>，對於鼓舞學生的學習動機，發展學生的自主學習策略，培養人際互動的社會技巧，都有很重要的意義。國教署自101學年度起，委託國立</w:t>
      </w:r>
      <w:proofErr w:type="gramStart"/>
      <w:r w:rsidRPr="00715CFA">
        <w:rPr>
          <w:rFonts w:ascii="標楷體" w:eastAsia="標楷體" w:hAnsi="標楷體" w:cs="Arial"/>
          <w:color w:val="343434"/>
          <w:kern w:val="0"/>
        </w:rPr>
        <w:t>臺</w:t>
      </w:r>
      <w:proofErr w:type="gramEnd"/>
      <w:r w:rsidRPr="00715CFA">
        <w:rPr>
          <w:rFonts w:ascii="標楷體" w:eastAsia="標楷體" w:hAnsi="標楷體" w:cs="Arial"/>
          <w:color w:val="343434"/>
          <w:kern w:val="0"/>
        </w:rPr>
        <w:t>北教育大學規劃與推動「活化教學～分組合作學習的理念與實踐方案」，至今已邁入第五年。</w:t>
      </w:r>
    </w:p>
    <w:p w:rsidR="00715CFA" w:rsidRPr="00715CFA" w:rsidRDefault="00715CFA" w:rsidP="00715CFA">
      <w:pPr>
        <w:widowControl/>
        <w:shd w:val="clear" w:color="auto" w:fill="FFFFFF"/>
        <w:spacing w:before="100" w:beforeAutospacing="1" w:after="100" w:afterAutospacing="1"/>
        <w:rPr>
          <w:rFonts w:ascii="標楷體" w:eastAsia="標楷體" w:hAnsi="標楷體" w:cs="Arial"/>
          <w:color w:val="343434"/>
          <w:kern w:val="0"/>
        </w:rPr>
      </w:pPr>
      <w:r w:rsidRPr="00715CFA">
        <w:rPr>
          <w:rFonts w:ascii="標楷體" w:eastAsia="標楷體" w:hAnsi="標楷體" w:cs="Arial"/>
          <w:color w:val="343434"/>
          <w:kern w:val="0"/>
        </w:rPr>
        <w:t>本計畫105學年度持續扶助29所深耕學校實施分組合作學習，透過專家學者的長期陪伴，協助教師專業成長，並遴選出3所績優深耕學校，分別為宜蘭縣立凱旋國民中學、桃園市立龍潭國民中學及高雄市立青年國民中學，做為典範學校並協助其他學校推動分組合作學習，國教署頒發榮譽獎牌予優秀的教學團隊，嘉許獲獎的教師們對教育的付出。</w:t>
      </w:r>
    </w:p>
    <w:p w:rsidR="00715CFA" w:rsidRPr="00715CFA" w:rsidRDefault="00715CFA" w:rsidP="00715CFA">
      <w:pPr>
        <w:widowControl/>
        <w:shd w:val="clear" w:color="auto" w:fill="FFFFFF"/>
        <w:spacing w:before="100" w:beforeAutospacing="1" w:after="100" w:afterAutospacing="1"/>
        <w:rPr>
          <w:rFonts w:ascii="標楷體" w:eastAsia="標楷體" w:hAnsi="標楷體" w:cs="Arial"/>
          <w:color w:val="343434"/>
          <w:kern w:val="0"/>
        </w:rPr>
      </w:pPr>
      <w:r w:rsidRPr="00715CFA">
        <w:rPr>
          <w:rFonts w:ascii="標楷體" w:eastAsia="標楷體" w:hAnsi="標楷體" w:cs="Arial"/>
          <w:color w:val="343434"/>
          <w:kern w:val="0"/>
        </w:rPr>
        <w:t>本方案五年以來持之以恆提供循序的專業培訓、豐沛的網站資源、駐校輔導委員等多重鷹架支持，而每所深耕學校亦辦理多場</w:t>
      </w:r>
      <w:proofErr w:type="gramStart"/>
      <w:r w:rsidRPr="00715CFA">
        <w:rPr>
          <w:rFonts w:ascii="標楷體" w:eastAsia="標楷體" w:hAnsi="標楷體" w:cs="Arial"/>
          <w:color w:val="343434"/>
          <w:kern w:val="0"/>
        </w:rPr>
        <w:t>公開觀課</w:t>
      </w:r>
      <w:proofErr w:type="gramEnd"/>
      <w:r w:rsidRPr="00715CFA">
        <w:rPr>
          <w:rFonts w:ascii="標楷體" w:eastAsia="標楷體" w:hAnsi="標楷體" w:cs="Arial"/>
          <w:color w:val="343434"/>
          <w:kern w:val="0"/>
        </w:rPr>
        <w:t>，並分享實施成果，樹立典範傳承，對外擴散影響力。本方案經師生問卷調查顯示，能培養學生自主學習動機、提升溝通表達能力、學習同儕互助與合作、扶弱拔尖提升學習信心，不僅扣緊十二年國教「自主行動」、「溝通互動」、「社會參與」的核心素養，更能實踐十二年國教「自發」、「互動」、「</w:t>
      </w:r>
      <w:proofErr w:type="gramStart"/>
      <w:r w:rsidRPr="00715CFA">
        <w:rPr>
          <w:rFonts w:ascii="標楷體" w:eastAsia="標楷體" w:hAnsi="標楷體" w:cs="Arial"/>
          <w:color w:val="343434"/>
          <w:kern w:val="0"/>
        </w:rPr>
        <w:t>共好</w:t>
      </w:r>
      <w:proofErr w:type="gramEnd"/>
      <w:r w:rsidRPr="00715CFA">
        <w:rPr>
          <w:rFonts w:ascii="標楷體" w:eastAsia="標楷體" w:hAnsi="標楷體" w:cs="Arial"/>
          <w:color w:val="343434"/>
          <w:kern w:val="0"/>
        </w:rPr>
        <w:t>」之理念。</w:t>
      </w:r>
    </w:p>
    <w:p w:rsidR="00715CFA" w:rsidRPr="00715CFA" w:rsidRDefault="00715CFA" w:rsidP="00715CFA">
      <w:pPr>
        <w:widowControl/>
        <w:shd w:val="clear" w:color="auto" w:fill="FFFFFF"/>
        <w:spacing w:before="100" w:beforeAutospacing="1" w:after="100" w:afterAutospacing="1"/>
        <w:rPr>
          <w:rFonts w:ascii="標楷體" w:eastAsia="標楷體" w:hAnsi="標楷體" w:cs="Arial"/>
          <w:color w:val="343434"/>
          <w:kern w:val="0"/>
        </w:rPr>
      </w:pPr>
      <w:r w:rsidRPr="00715CFA">
        <w:rPr>
          <w:rFonts w:ascii="標楷體" w:eastAsia="標楷體" w:hAnsi="標楷體" w:cs="Arial"/>
          <w:color w:val="343434"/>
          <w:kern w:val="0"/>
        </w:rPr>
        <w:t>記者會中也邀請深耕學校進行分享，桃園市立龍潭國中林玉君老師，以「大家</w:t>
      </w:r>
      <w:proofErr w:type="gramStart"/>
      <w:r w:rsidRPr="00715CFA">
        <w:rPr>
          <w:rFonts w:ascii="標楷體" w:eastAsia="標楷體" w:hAnsi="標楷體" w:cs="Arial"/>
          <w:color w:val="343434"/>
          <w:kern w:val="0"/>
        </w:rPr>
        <w:t>一</w:t>
      </w:r>
      <w:proofErr w:type="gramEnd"/>
      <w:r w:rsidRPr="00715CFA">
        <w:rPr>
          <w:rFonts w:ascii="標楷體" w:eastAsia="標楷體" w:hAnsi="標楷體" w:cs="Arial"/>
          <w:color w:val="343434"/>
          <w:kern w:val="0"/>
        </w:rPr>
        <w:t>起來貼磁磚」上數學課，IRS即時反饋系統掌握學生是否了解N邊形定義，也透過平板讓學生合力推演N邊形內角</w:t>
      </w:r>
      <w:proofErr w:type="gramStart"/>
      <w:r w:rsidRPr="00715CFA">
        <w:rPr>
          <w:rFonts w:ascii="標楷體" w:eastAsia="標楷體" w:hAnsi="標楷體" w:cs="Arial"/>
          <w:color w:val="343434"/>
          <w:kern w:val="0"/>
        </w:rPr>
        <w:t>和</w:t>
      </w:r>
      <w:proofErr w:type="gramEnd"/>
      <w:r w:rsidRPr="00715CFA">
        <w:rPr>
          <w:rFonts w:ascii="標楷體" w:eastAsia="標楷體" w:hAnsi="標楷體" w:cs="Arial"/>
          <w:color w:val="343434"/>
          <w:kern w:val="0"/>
        </w:rPr>
        <w:t>，在課堂上展現教學的活力與熱忱。</w:t>
      </w:r>
    </w:p>
    <w:p w:rsidR="00715CFA" w:rsidRPr="00715CFA" w:rsidRDefault="00715CFA" w:rsidP="00715CFA">
      <w:pPr>
        <w:widowControl/>
        <w:shd w:val="clear" w:color="auto" w:fill="FFFFFF"/>
        <w:spacing w:before="100" w:beforeAutospacing="1" w:after="100" w:afterAutospacing="1"/>
        <w:rPr>
          <w:rFonts w:ascii="標楷體" w:eastAsia="標楷體" w:hAnsi="標楷體" w:cs="Arial"/>
          <w:color w:val="343434"/>
          <w:kern w:val="0"/>
        </w:rPr>
      </w:pPr>
      <w:r w:rsidRPr="00715CFA">
        <w:rPr>
          <w:rFonts w:ascii="標楷體" w:eastAsia="標楷體" w:hAnsi="標楷體" w:cs="Arial"/>
          <w:color w:val="343434"/>
          <w:kern w:val="0"/>
        </w:rPr>
        <w:t>雲林縣立虎尾國中以合作學習的有效教學模式結合科技資訊，開發七年級生物科四格教案以任務活動讓學生必須透過分組合作達成該節課的教學目標，並結合平板相機、雲端平台及3D列印等科技載具，設計「模組化」、「微型化」、「遊戲化」的教具，提升學生學習興趣與動手實作探究的機會，並榮獲</w:t>
      </w:r>
      <w:proofErr w:type="gramStart"/>
      <w:r w:rsidRPr="00715CFA">
        <w:rPr>
          <w:rFonts w:ascii="標楷體" w:eastAsia="標楷體" w:hAnsi="標楷體" w:cs="Arial"/>
          <w:color w:val="343434"/>
          <w:kern w:val="0"/>
        </w:rPr>
        <w:t>105</w:t>
      </w:r>
      <w:proofErr w:type="gramEnd"/>
      <w:r w:rsidRPr="00715CFA">
        <w:rPr>
          <w:rFonts w:ascii="標楷體" w:eastAsia="標楷體" w:hAnsi="標楷體" w:cs="Arial"/>
          <w:color w:val="343434"/>
          <w:kern w:val="0"/>
        </w:rPr>
        <w:t>年度教育部教學卓越金質獎的佳績。</w:t>
      </w:r>
    </w:p>
    <w:p w:rsidR="00715CFA" w:rsidRPr="00715CFA" w:rsidRDefault="00715CFA" w:rsidP="00715CFA">
      <w:pPr>
        <w:widowControl/>
        <w:shd w:val="clear" w:color="auto" w:fill="FFFFFF"/>
        <w:spacing w:before="100" w:beforeAutospacing="1" w:after="100" w:afterAutospacing="1"/>
        <w:rPr>
          <w:rFonts w:ascii="標楷體" w:eastAsia="標楷體" w:hAnsi="標楷體" w:cs="Arial"/>
          <w:color w:val="343434"/>
          <w:kern w:val="0"/>
        </w:rPr>
      </w:pPr>
      <w:r w:rsidRPr="00715CFA">
        <w:rPr>
          <w:rFonts w:ascii="標楷體" w:eastAsia="標楷體" w:hAnsi="標楷體" w:cs="Arial"/>
          <w:color w:val="343434"/>
          <w:kern w:val="0"/>
        </w:rPr>
        <w:t>另外為了深入瞭解他國經驗和精進教師教學，本計畫團隊亦連續兩年帶領「分組合作學績優深耕學校」赴美國參訪當地中學與教育局，實地探察美國推動合作學習的現況，並參與課堂教學的經驗分享和交流。分組合作學習，讓「學生學習大翻轉」、「教師實踐傳捷報」、「教學實踐研究大躍進」、「讓臺灣教育亮點被看見」，是一項值得的投資與教學創新！</w:t>
      </w:r>
    </w:p>
    <w:p w:rsidR="00EE1674" w:rsidRPr="00715CFA" w:rsidRDefault="00EE1674">
      <w:pPr>
        <w:rPr>
          <w:rFonts w:ascii="標楷體" w:eastAsia="標楷體" w:hAnsi="標楷體"/>
          <w:sz w:val="28"/>
          <w:szCs w:val="24"/>
        </w:rPr>
      </w:pPr>
    </w:p>
    <w:sectPr w:rsidR="00EE1674" w:rsidRPr="00715CFA" w:rsidSect="00EE167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DAA"/>
    <w:rsid w:val="00715CFA"/>
    <w:rsid w:val="00C23DAA"/>
    <w:rsid w:val="00E0549D"/>
    <w:rsid w:val="00EE16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3DA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23DAA"/>
    <w:rPr>
      <w:b/>
      <w:bCs/>
    </w:rPr>
  </w:style>
  <w:style w:type="character" w:styleId="a4">
    <w:name w:val="Hyperlink"/>
    <w:basedOn w:val="a0"/>
    <w:uiPriority w:val="99"/>
    <w:semiHidden/>
    <w:unhideWhenUsed/>
    <w:rsid w:val="00715CFA"/>
    <w:rPr>
      <w:color w:val="0000FF"/>
      <w:u w:val="single"/>
    </w:rPr>
  </w:style>
  <w:style w:type="paragraph" w:styleId="a5">
    <w:name w:val="Balloon Text"/>
    <w:basedOn w:val="a"/>
    <w:link w:val="a6"/>
    <w:uiPriority w:val="99"/>
    <w:semiHidden/>
    <w:unhideWhenUsed/>
    <w:rsid w:val="00715CF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5CF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308821285">
      <w:bodyDiv w:val="1"/>
      <w:marLeft w:val="0"/>
      <w:marRight w:val="0"/>
      <w:marTop w:val="0"/>
      <w:marBottom w:val="0"/>
      <w:divBdr>
        <w:top w:val="none" w:sz="0" w:space="0" w:color="auto"/>
        <w:left w:val="none" w:sz="0" w:space="0" w:color="auto"/>
        <w:bottom w:val="none" w:sz="0" w:space="0" w:color="auto"/>
        <w:right w:val="none" w:sz="0" w:space="0" w:color="auto"/>
      </w:divBdr>
      <w:divsChild>
        <w:div w:id="771507980">
          <w:marLeft w:val="0"/>
          <w:marRight w:val="0"/>
          <w:marTop w:val="0"/>
          <w:marBottom w:val="0"/>
          <w:divBdr>
            <w:top w:val="none" w:sz="0" w:space="0" w:color="auto"/>
            <w:left w:val="none" w:sz="0" w:space="0" w:color="auto"/>
            <w:bottom w:val="none" w:sz="0" w:space="0" w:color="auto"/>
            <w:right w:val="none" w:sz="0" w:space="0" w:color="auto"/>
          </w:divBdr>
        </w:div>
        <w:div w:id="616331004">
          <w:marLeft w:val="0"/>
          <w:marRight w:val="0"/>
          <w:marTop w:val="0"/>
          <w:marBottom w:val="300"/>
          <w:divBdr>
            <w:top w:val="none" w:sz="0" w:space="0" w:color="auto"/>
            <w:left w:val="none" w:sz="0" w:space="0" w:color="auto"/>
            <w:bottom w:val="none" w:sz="0" w:space="0" w:color="auto"/>
            <w:right w:val="none" w:sz="0" w:space="0" w:color="auto"/>
          </w:divBdr>
        </w:div>
      </w:divsChild>
    </w:div>
    <w:div w:id="17654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2017-09-22T08:30:00Z</dcterms:created>
  <dcterms:modified xsi:type="dcterms:W3CDTF">2017-09-22T08:30:00Z</dcterms:modified>
</cp:coreProperties>
</file>