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9C3" w:rsidRPr="00F259C3" w:rsidRDefault="00F259C3" w:rsidP="00F259C3">
      <w:pPr>
        <w:widowControl/>
        <w:jc w:val="center"/>
        <w:textAlignment w:val="baseline"/>
        <w:outlineLvl w:val="0"/>
        <w:rPr>
          <w:rFonts w:ascii="PMingLiu" w:eastAsia="新細明體" w:hAnsi="PMingLiu" w:cs="新細明體"/>
          <w:b/>
          <w:bCs/>
          <w:kern w:val="36"/>
          <w:sz w:val="41"/>
          <w:szCs w:val="41"/>
        </w:rPr>
      </w:pPr>
      <w:r w:rsidRPr="00F259C3">
        <w:rPr>
          <w:rFonts w:ascii="PMingLiu" w:eastAsia="新細明體" w:hAnsi="PMingLiu" w:cs="新細明體"/>
          <w:b/>
          <w:bCs/>
          <w:kern w:val="36"/>
          <w:sz w:val="41"/>
          <w:szCs w:val="41"/>
        </w:rPr>
        <w:t>【紀元特稿】論古典音樂與流行曲</w:t>
      </w:r>
      <w:r w:rsidRPr="00F259C3">
        <w:rPr>
          <w:rFonts w:ascii="PMingLiu" w:eastAsia="新細明體" w:hAnsi="PMingLiu" w:cs="新細明體"/>
          <w:b/>
          <w:bCs/>
          <w:kern w:val="36"/>
          <w:sz w:val="41"/>
          <w:szCs w:val="41"/>
        </w:rPr>
        <w:t xml:space="preserve"> (</w:t>
      </w:r>
      <w:r w:rsidRPr="00F259C3">
        <w:rPr>
          <w:rFonts w:ascii="PMingLiu" w:eastAsia="新細明體" w:hAnsi="PMingLiu" w:cs="新細明體"/>
          <w:b/>
          <w:bCs/>
          <w:kern w:val="36"/>
          <w:sz w:val="41"/>
          <w:szCs w:val="41"/>
        </w:rPr>
        <w:t>譯文</w:t>
      </w:r>
      <w:r w:rsidRPr="00F259C3">
        <w:rPr>
          <w:rFonts w:ascii="PMingLiu" w:eastAsia="新細明體" w:hAnsi="PMingLiu" w:cs="新細明體"/>
          <w:b/>
          <w:bCs/>
          <w:kern w:val="36"/>
          <w:sz w:val="41"/>
          <w:szCs w:val="41"/>
        </w:rPr>
        <w:t>)</w:t>
      </w:r>
    </w:p>
    <w:p w:rsidR="00F259C3" w:rsidRPr="00F259C3" w:rsidRDefault="00F259C3" w:rsidP="00F259C3">
      <w:pPr>
        <w:widowControl/>
        <w:jc w:val="center"/>
        <w:textAlignment w:val="baseline"/>
        <w:rPr>
          <w:rFonts w:ascii="PMingLiu" w:eastAsia="新細明體" w:hAnsi="PMingLiu" w:cs="新細明體"/>
          <w:spacing w:val="30"/>
          <w:kern w:val="0"/>
          <w:sz w:val="23"/>
          <w:szCs w:val="23"/>
        </w:rPr>
      </w:pPr>
      <w:r w:rsidRPr="00F259C3">
        <w:rPr>
          <w:rFonts w:ascii="PMingLiu" w:eastAsia="新細明體" w:hAnsi="PMingLiu" w:cs="新細明體"/>
          <w:spacing w:val="30"/>
          <w:kern w:val="0"/>
          <w:sz w:val="23"/>
          <w:szCs w:val="23"/>
        </w:rPr>
        <w:t>馬承</w:t>
      </w:r>
      <w:r w:rsidRPr="00F259C3">
        <w:rPr>
          <w:rFonts w:ascii="PMingLiu" w:eastAsia="新細明體" w:hAnsi="PMingLiu" w:cs="新細明體"/>
          <w:spacing w:val="30"/>
          <w:kern w:val="0"/>
          <w:sz w:val="23"/>
          <w:szCs w:val="23"/>
        </w:rPr>
        <w:t>(</w:t>
      </w:r>
      <w:r w:rsidRPr="00F259C3">
        <w:rPr>
          <w:rFonts w:ascii="PMingLiu" w:eastAsia="新細明體" w:hAnsi="PMingLiu" w:cs="新細明體"/>
          <w:spacing w:val="30"/>
          <w:kern w:val="0"/>
          <w:sz w:val="23"/>
          <w:szCs w:val="23"/>
        </w:rPr>
        <w:t>十三歲</w:t>
      </w:r>
      <w:r w:rsidRPr="00F259C3">
        <w:rPr>
          <w:rFonts w:ascii="PMingLiu" w:eastAsia="新細明體" w:hAnsi="PMingLiu" w:cs="新細明體"/>
          <w:spacing w:val="30"/>
          <w:kern w:val="0"/>
          <w:sz w:val="23"/>
          <w:szCs w:val="23"/>
        </w:rPr>
        <w:t xml:space="preserve">) </w:t>
      </w:r>
      <w:r w:rsidRPr="00F259C3">
        <w:rPr>
          <w:rFonts w:ascii="PMingLiu" w:eastAsia="新細明體" w:hAnsi="PMingLiu" w:cs="新細明體"/>
          <w:spacing w:val="30"/>
          <w:kern w:val="0"/>
          <w:sz w:val="23"/>
          <w:szCs w:val="23"/>
        </w:rPr>
        <w:t>譯</w:t>
      </w:r>
    </w:p>
    <w:p w:rsidR="00F259C3" w:rsidRPr="00F259C3" w:rsidRDefault="00F259C3" w:rsidP="00F259C3">
      <w:pPr>
        <w:widowControl/>
        <w:textAlignment w:val="baseline"/>
        <w:rPr>
          <w:rFonts w:ascii="PMingLiu" w:eastAsia="新細明體" w:hAnsi="PMingLiu" w:cs="新細明體"/>
          <w:kern w:val="0"/>
          <w:sz w:val="20"/>
          <w:szCs w:val="20"/>
        </w:rPr>
      </w:pPr>
      <w:hyperlink r:id="rId4" w:tgtFrame="_blank" w:history="1">
        <w:r w:rsidRPr="00F259C3">
          <w:rPr>
            <w:rFonts w:ascii="PMingLiu" w:eastAsia="新細明體" w:hAnsi="PMingLiu" w:cs="新細明體"/>
            <w:kern w:val="0"/>
            <w:sz w:val="20"/>
          </w:rPr>
          <w:t> </w:t>
        </w:r>
      </w:hyperlink>
      <w:r w:rsidRPr="00F259C3">
        <w:rPr>
          <w:rFonts w:ascii="PMingLiu" w:eastAsia="新細明體" w:hAnsi="PMingLiu" w:cs="新細明體"/>
          <w:kern w:val="0"/>
          <w:sz w:val="20"/>
        </w:rPr>
        <w:t> </w:t>
      </w:r>
      <w:hyperlink r:id="rId5" w:tgtFrame="_blank" w:history="1">
        <w:r w:rsidRPr="00F259C3">
          <w:rPr>
            <w:rFonts w:ascii="PMingLiu" w:eastAsia="新細明體" w:hAnsi="PMingLiu" w:cs="新細明體"/>
            <w:kern w:val="0"/>
            <w:sz w:val="20"/>
          </w:rPr>
          <w:t> </w:t>
        </w:r>
      </w:hyperlink>
      <w:r w:rsidRPr="00F259C3">
        <w:rPr>
          <w:rFonts w:ascii="PMingLiu" w:eastAsia="新細明體" w:hAnsi="PMingLiu" w:cs="新細明體"/>
          <w:kern w:val="0"/>
          <w:sz w:val="20"/>
        </w:rPr>
        <w:t> </w:t>
      </w:r>
      <w:hyperlink r:id="rId6" w:tgtFrame="_blank" w:history="1">
        <w:r w:rsidRPr="00F259C3">
          <w:rPr>
            <w:rFonts w:ascii="PMingLiu" w:eastAsia="新細明體" w:hAnsi="PMingLiu" w:cs="新細明體"/>
            <w:kern w:val="0"/>
            <w:sz w:val="20"/>
          </w:rPr>
          <w:t> </w:t>
        </w:r>
      </w:hyperlink>
      <w:r w:rsidRPr="00F259C3">
        <w:rPr>
          <w:rFonts w:ascii="PMingLiu" w:eastAsia="新細明體" w:hAnsi="PMingLiu" w:cs="新細明體"/>
          <w:kern w:val="0"/>
          <w:sz w:val="20"/>
        </w:rPr>
        <w:t> </w:t>
      </w:r>
      <w:r w:rsidRPr="00F259C3">
        <w:rPr>
          <w:rFonts w:ascii="PMingLiu" w:eastAsia="新細明體" w:hAnsi="PMingLiu" w:cs="新細明體"/>
          <w:kern w:val="0"/>
          <w:sz w:val="20"/>
          <w:szCs w:val="20"/>
        </w:rPr>
        <w:t> </w:t>
      </w:r>
      <w:r w:rsidRPr="00F259C3">
        <w:rPr>
          <w:rFonts w:ascii="PMingLiu" w:eastAsia="新細明體" w:hAnsi="PMingLiu" w:cs="新細明體"/>
          <w:kern w:val="0"/>
          <w:sz w:val="20"/>
        </w:rPr>
        <w:t> </w:t>
      </w:r>
      <w:hyperlink r:id="rId7" w:tgtFrame="_top" w:history="1">
        <w:r w:rsidRPr="00F259C3">
          <w:rPr>
            <w:rFonts w:ascii="PMingLiu" w:eastAsia="新細明體" w:hAnsi="PMingLiu" w:cs="新細明體"/>
            <w:kern w:val="0"/>
            <w:sz w:val="20"/>
          </w:rPr>
          <w:t> </w:t>
        </w:r>
      </w:hyperlink>
      <w:r w:rsidRPr="00F259C3">
        <w:rPr>
          <w:rFonts w:ascii="PMingLiu" w:eastAsia="新細明體" w:hAnsi="PMingLiu" w:cs="新細明體"/>
          <w:kern w:val="0"/>
          <w:sz w:val="20"/>
        </w:rPr>
        <w:t> </w:t>
      </w:r>
      <w:hyperlink r:id="rId8" w:history="1">
        <w:r w:rsidRPr="00F259C3">
          <w:rPr>
            <w:rFonts w:ascii="PMingLiu" w:eastAsia="新細明體" w:hAnsi="PMingLiu" w:cs="新細明體"/>
            <w:kern w:val="0"/>
            <w:sz w:val="20"/>
          </w:rPr>
          <w:t> </w:t>
        </w:r>
      </w:hyperlink>
      <w:r w:rsidRPr="00F259C3">
        <w:rPr>
          <w:rFonts w:ascii="PMingLiu" w:eastAsia="新細明體" w:hAnsi="PMingLiu" w:cs="新細明體"/>
          <w:kern w:val="0"/>
          <w:sz w:val="20"/>
        </w:rPr>
        <w:t>  </w:t>
      </w:r>
      <w:r w:rsidRPr="00F259C3">
        <w:rPr>
          <w:rFonts w:ascii="PMingLiu" w:eastAsia="新細明體" w:hAnsi="PMingLiu" w:cs="新細明體"/>
          <w:kern w:val="0"/>
          <w:sz w:val="20"/>
        </w:rPr>
        <w:t>人氣</w:t>
      </w:r>
      <w:r w:rsidRPr="00F259C3">
        <w:rPr>
          <w:rFonts w:ascii="PMingLiu" w:eastAsia="新細明體" w:hAnsi="PMingLiu" w:cs="新細明體"/>
          <w:kern w:val="0"/>
          <w:sz w:val="20"/>
        </w:rPr>
        <w:t>: 125</w:t>
      </w:r>
    </w:p>
    <w:p w:rsidR="00F259C3" w:rsidRPr="00F259C3" w:rsidRDefault="00F259C3" w:rsidP="00F259C3">
      <w:pPr>
        <w:widowControl/>
        <w:textAlignment w:val="baseline"/>
        <w:rPr>
          <w:rFonts w:ascii="PMingLiu" w:eastAsia="新細明體" w:hAnsi="PMingLiu" w:cs="新細明體"/>
          <w:kern w:val="0"/>
          <w:sz w:val="20"/>
          <w:szCs w:val="20"/>
        </w:rPr>
      </w:pPr>
      <w:r w:rsidRPr="00F259C3">
        <w:rPr>
          <w:rFonts w:ascii="PMingLiu" w:eastAsia="新細明體" w:hAnsi="PMingLiu" w:cs="新細明體"/>
          <w:kern w:val="0"/>
          <w:sz w:val="20"/>
          <w:szCs w:val="20"/>
        </w:rPr>
        <w:t>【字號】</w:t>
      </w:r>
      <w:r w:rsidRPr="00F259C3">
        <w:rPr>
          <w:rFonts w:ascii="PMingLiu" w:eastAsia="新細明體" w:hAnsi="PMingLiu" w:cs="新細明體"/>
          <w:kern w:val="0"/>
          <w:sz w:val="20"/>
        </w:rPr>
        <w:t> </w:t>
      </w:r>
      <w:hyperlink r:id="rId9" w:history="1">
        <w:r w:rsidRPr="00F259C3">
          <w:rPr>
            <w:rFonts w:ascii="PMingLiu" w:eastAsia="新細明體" w:hAnsi="PMingLiu" w:cs="新細明體"/>
            <w:kern w:val="0"/>
            <w:sz w:val="20"/>
          </w:rPr>
          <w:t>大</w:t>
        </w:r>
      </w:hyperlink>
      <w:r w:rsidRPr="00F259C3">
        <w:rPr>
          <w:rFonts w:ascii="PMingLiu" w:eastAsia="新細明體" w:hAnsi="PMingLiu" w:cs="新細明體"/>
          <w:kern w:val="0"/>
          <w:sz w:val="20"/>
          <w:szCs w:val="20"/>
        </w:rPr>
        <w:t> </w:t>
      </w:r>
      <w:r w:rsidRPr="00F259C3">
        <w:rPr>
          <w:rFonts w:ascii="PMingLiu" w:eastAsia="新細明體" w:hAnsi="PMingLiu" w:cs="新細明體"/>
          <w:kern w:val="0"/>
          <w:sz w:val="20"/>
        </w:rPr>
        <w:t> </w:t>
      </w:r>
      <w:hyperlink r:id="rId10" w:history="1">
        <w:r w:rsidRPr="00F259C3">
          <w:rPr>
            <w:rFonts w:ascii="PMingLiu" w:eastAsia="新細明體" w:hAnsi="PMingLiu" w:cs="新細明體"/>
            <w:kern w:val="0"/>
            <w:sz w:val="20"/>
          </w:rPr>
          <w:t>中</w:t>
        </w:r>
      </w:hyperlink>
      <w:r w:rsidRPr="00F259C3">
        <w:rPr>
          <w:rFonts w:ascii="PMingLiu" w:eastAsia="新細明體" w:hAnsi="PMingLiu" w:cs="新細明體"/>
          <w:kern w:val="0"/>
          <w:sz w:val="20"/>
          <w:szCs w:val="20"/>
        </w:rPr>
        <w:t> </w:t>
      </w:r>
      <w:r w:rsidRPr="00F259C3">
        <w:rPr>
          <w:rFonts w:ascii="PMingLiu" w:eastAsia="新細明體" w:hAnsi="PMingLiu" w:cs="新細明體"/>
          <w:kern w:val="0"/>
          <w:sz w:val="20"/>
        </w:rPr>
        <w:t> </w:t>
      </w:r>
      <w:hyperlink r:id="rId11" w:history="1">
        <w:r w:rsidRPr="00F259C3">
          <w:rPr>
            <w:rFonts w:ascii="PMingLiu" w:eastAsia="新細明體" w:hAnsi="PMingLiu" w:cs="新細明體"/>
            <w:kern w:val="0"/>
            <w:sz w:val="20"/>
          </w:rPr>
          <w:t>小</w:t>
        </w:r>
      </w:hyperlink>
    </w:p>
    <w:p w:rsidR="00F259C3" w:rsidRPr="00F259C3" w:rsidRDefault="00F259C3" w:rsidP="00F259C3">
      <w:pPr>
        <w:widowControl/>
        <w:textAlignment w:val="baseline"/>
        <w:rPr>
          <w:rFonts w:ascii="PMingLiu" w:eastAsia="新細明體" w:hAnsi="PMingLiu" w:cs="新細明體"/>
          <w:kern w:val="0"/>
          <w:szCs w:val="24"/>
        </w:rPr>
      </w:pPr>
      <w:r w:rsidRPr="00F259C3">
        <w:rPr>
          <w:rFonts w:ascii="PMingLiu" w:eastAsia="新細明體" w:hAnsi="PMingLiu" w:cs="新細明體"/>
          <w:kern w:val="0"/>
          <w:szCs w:val="24"/>
        </w:rPr>
        <w:t>更新</w:t>
      </w:r>
      <w:r w:rsidRPr="00F259C3">
        <w:rPr>
          <w:rFonts w:ascii="PMingLiu" w:eastAsia="新細明體" w:hAnsi="PMingLiu" w:cs="新細明體"/>
          <w:kern w:val="0"/>
          <w:szCs w:val="24"/>
        </w:rPr>
        <w:t>: 2002-02-05 1:50 AM    </w:t>
      </w:r>
      <w:r w:rsidRPr="00F259C3">
        <w:rPr>
          <w:rFonts w:ascii="PMingLiu" w:eastAsia="新細明體" w:hAnsi="PMingLiu" w:cs="新細明體"/>
          <w:b/>
          <w:bCs/>
          <w:kern w:val="0"/>
          <w:szCs w:val="24"/>
          <w:bdr w:val="none" w:sz="0" w:space="0" w:color="auto" w:frame="1"/>
        </w:rPr>
        <w:t>標籤</w:t>
      </w:r>
      <w:r w:rsidRPr="00F259C3">
        <w:rPr>
          <w:rFonts w:ascii="PMingLiu" w:eastAsia="新細明體" w:hAnsi="PMingLiu" w:cs="新細明體"/>
          <w:kern w:val="0"/>
          <w:szCs w:val="24"/>
        </w:rPr>
        <w:t>: </w:t>
      </w:r>
      <w:hyperlink r:id="rId12" w:history="1">
        <w:r w:rsidRPr="00F259C3">
          <w:rPr>
            <w:rFonts w:ascii="PMingLiu" w:eastAsia="新細明體" w:hAnsi="PMingLiu" w:cs="新細明體"/>
            <w:kern w:val="0"/>
            <w:szCs w:val="24"/>
          </w:rPr>
          <w:t>古典音樂</w:t>
        </w:r>
      </w:hyperlink>
    </w:p>
    <w:p w:rsidR="00F259C3" w:rsidRPr="00F259C3" w:rsidRDefault="00F259C3" w:rsidP="00F259C3">
      <w:pPr>
        <w:widowControl/>
        <w:spacing w:line="432" w:lineRule="atLeast"/>
        <w:textAlignment w:val="baseline"/>
        <w:rPr>
          <w:rFonts w:ascii="PMingLiu" w:eastAsia="新細明體" w:hAnsi="PMingLiu" w:cs="新細明體"/>
          <w:kern w:val="0"/>
          <w:szCs w:val="24"/>
        </w:rPr>
      </w:pPr>
      <w:r w:rsidRPr="00F259C3">
        <w:rPr>
          <w:rFonts w:ascii="PMingLiu" w:eastAsia="新細明體" w:hAnsi="PMingLiu" w:cs="新細明體"/>
          <w:kern w:val="0"/>
          <w:szCs w:val="24"/>
          <w:bdr w:val="none" w:sz="0" w:space="0" w:color="auto" w:frame="1"/>
        </w:rPr>
        <w:t>(http://www.epochtimes.com)</w:t>
      </w:r>
      <w:r w:rsidRPr="00F259C3">
        <w:rPr>
          <w:rFonts w:ascii="PMingLiu" w:eastAsia="新細明體" w:hAnsi="PMingLiu" w:cs="新細明體"/>
          <w:kern w:val="0"/>
          <w:szCs w:val="24"/>
        </w:rPr>
        <w:br/>
      </w:r>
      <w:r w:rsidRPr="00F259C3">
        <w:rPr>
          <w:rFonts w:ascii="PMingLiu" w:eastAsia="新細明體" w:hAnsi="PMingLiu" w:cs="新細明體"/>
          <w:kern w:val="0"/>
          <w:szCs w:val="24"/>
        </w:rPr>
        <w:t>【大紀元</w:t>
      </w:r>
      <w:r w:rsidRPr="00F259C3">
        <w:rPr>
          <w:rFonts w:ascii="PMingLiu" w:eastAsia="新細明體" w:hAnsi="PMingLiu" w:cs="新細明體"/>
          <w:kern w:val="0"/>
          <w:szCs w:val="24"/>
        </w:rPr>
        <w:t>2</w:t>
      </w:r>
      <w:r w:rsidRPr="00F259C3">
        <w:rPr>
          <w:rFonts w:ascii="PMingLiu" w:eastAsia="新細明體" w:hAnsi="PMingLiu" w:cs="新細明體"/>
          <w:kern w:val="0"/>
          <w:szCs w:val="24"/>
        </w:rPr>
        <w:t>月</w:t>
      </w:r>
      <w:r w:rsidRPr="00F259C3">
        <w:rPr>
          <w:rFonts w:ascii="PMingLiu" w:eastAsia="新細明體" w:hAnsi="PMingLiu" w:cs="新細明體"/>
          <w:kern w:val="0"/>
          <w:szCs w:val="24"/>
        </w:rPr>
        <w:t>5</w:t>
      </w:r>
      <w:r w:rsidRPr="00F259C3">
        <w:rPr>
          <w:rFonts w:ascii="PMingLiu" w:eastAsia="新細明體" w:hAnsi="PMingLiu" w:cs="新細明體"/>
          <w:kern w:val="0"/>
          <w:szCs w:val="24"/>
        </w:rPr>
        <w:t>日訊】流行音樂暢行的今日﹐有如清流般的</w:t>
      </w:r>
      <w:hyperlink r:id="rId13" w:history="1">
        <w:r w:rsidRPr="00F259C3">
          <w:rPr>
            <w:rFonts w:ascii="PMingLiu" w:eastAsia="新細明體" w:hAnsi="PMingLiu" w:cs="新細明體"/>
            <w:kern w:val="0"/>
            <w:szCs w:val="24"/>
          </w:rPr>
          <w:t>古典音樂</w:t>
        </w:r>
      </w:hyperlink>
      <w:r w:rsidRPr="00F259C3">
        <w:rPr>
          <w:rFonts w:ascii="PMingLiu" w:eastAsia="新細明體" w:hAnsi="PMingLiu" w:cs="新細明體"/>
          <w:kern w:val="0"/>
          <w:szCs w:val="24"/>
        </w:rPr>
        <w:t>似乎有被大家忽視的趨向。然而與流行曲相比較﹐古典音樂無論從作曲技巧﹑節奏難度以及許多其他優雅又趣致的風格特點﹐至今仍佔有極大的影響力﹐其不朽的價值亦為世人所公認﹗</w:t>
      </w:r>
    </w:p>
    <w:p w:rsidR="00F259C3" w:rsidRPr="00F259C3" w:rsidRDefault="00F259C3" w:rsidP="00F259C3">
      <w:pPr>
        <w:widowControl/>
        <w:rPr>
          <w:rFonts w:ascii="新細明體" w:eastAsia="新細明體" w:hAnsi="新細明體" w:cs="新細明體"/>
          <w:kern w:val="0"/>
          <w:szCs w:val="24"/>
        </w:rPr>
      </w:pPr>
      <w:r w:rsidRPr="00F259C3">
        <w:rPr>
          <w:rFonts w:ascii="新細明體" w:eastAsia="新細明體" w:hAnsi="新細明體" w:cs="新細明體"/>
          <w:kern w:val="0"/>
          <w:szCs w:val="24"/>
        </w:rPr>
        <w:t>回溯</w:t>
      </w:r>
      <w:hyperlink r:id="rId14" w:history="1">
        <w:r w:rsidRPr="00F259C3">
          <w:rPr>
            <w:rFonts w:ascii="新細明體" w:eastAsia="新細明體" w:hAnsi="新細明體" w:cs="新細明體"/>
            <w:kern w:val="0"/>
            <w:szCs w:val="24"/>
          </w:rPr>
          <w:t>古典音樂</w:t>
        </w:r>
      </w:hyperlink>
      <w:r w:rsidRPr="00F259C3">
        <w:rPr>
          <w:rFonts w:ascii="新細明體" w:eastAsia="新細明體" w:hAnsi="新細明體" w:cs="新細明體"/>
          <w:kern w:val="0"/>
          <w:szCs w:val="24"/>
        </w:rPr>
        <w:t>﹐起源于古世紀的巴洛克時期經過十八世紀的古典派時期﹐發展到十九世紀的浪漫派時期﹐漸次轉為摩登樂曲統稱為“二十世紀音樂”的編寫形態﹐雖然其間先後歷經不同時期的演變﹐但透過作曲家﹑演奏家﹑巧匠與巨匠們之間的互促﹐以 日新月異之勢不斷發展出燦爛繽紛的不同風格。</w:t>
      </w:r>
    </w:p>
    <w:p w:rsidR="00F259C3" w:rsidRPr="00F259C3" w:rsidRDefault="00F259C3" w:rsidP="00F259C3">
      <w:pPr>
        <w:widowControl/>
        <w:spacing w:after="300" w:line="432" w:lineRule="atLeast"/>
        <w:textAlignment w:val="baseline"/>
        <w:rPr>
          <w:rFonts w:ascii="PMingLiu" w:eastAsia="新細明體" w:hAnsi="PMingLiu" w:cs="新細明體"/>
          <w:kern w:val="0"/>
          <w:szCs w:val="24"/>
        </w:rPr>
      </w:pPr>
      <w:r w:rsidRPr="00F259C3">
        <w:rPr>
          <w:rFonts w:ascii="PMingLiu" w:eastAsia="新細明體" w:hAnsi="PMingLiu" w:cs="新細明體"/>
          <w:kern w:val="0"/>
          <w:szCs w:val="24"/>
        </w:rPr>
        <w:t>一般而言﹐不難察覺流行音樂往往僅維持短時間的風靡熱潮後﹐就被淡忘。論究其原因﹐不難明瞭是因為流行樂曲的結構較為簡單﹐相信稍有音樂細胞的作曲家們﹐多能寫上幾首膾炙人口的流行曲。然而﹐很快地﹑很容易地便被其他的新曲取而代之了。不僅如此﹐我們亦可發現大部份時候只有演譯者之名大行其道﹐而作曲者為何人﹐則少有人問津。反觀古典音樂的範疇﹐自十四世紀文藝復興後﹐至浪漫派時期的布拉姆斯及華納格兩位古典音樂大師﹐他們每位大師所拓展開來的音樂領域﹐不僅含蓋了華麗而嚴謹的規範﹑豐富的層次與對比﹐並包含了羅漫蒂克的旋律及扣人心弦的感觸。</w:t>
      </w:r>
    </w:p>
    <w:p w:rsidR="00F259C3" w:rsidRPr="00F259C3" w:rsidRDefault="00F259C3" w:rsidP="00F259C3">
      <w:pPr>
        <w:widowControl/>
        <w:spacing w:line="432" w:lineRule="atLeast"/>
        <w:textAlignment w:val="baseline"/>
        <w:rPr>
          <w:rFonts w:ascii="PMingLiu" w:eastAsia="新細明體" w:hAnsi="PMingLiu" w:cs="新細明體"/>
          <w:kern w:val="0"/>
          <w:szCs w:val="24"/>
        </w:rPr>
      </w:pPr>
      <w:r w:rsidRPr="00F259C3">
        <w:rPr>
          <w:rFonts w:ascii="PMingLiu" w:eastAsia="新細明體" w:hAnsi="PMingLiu" w:cs="新細明體"/>
          <w:kern w:val="0"/>
          <w:szCs w:val="24"/>
        </w:rPr>
        <w:t>凡舉古典音樂的作曲家如巴赫﹑莫扎特﹑貝多芬﹑蕭邦﹑李斯特﹐雖出自不同的時代﹐但皆為街知巷聞﹐流芳百世﹐各自有在音樂舞台上的非凡成就。但現代流行樂曲家能名列于大師行列者﹐則寥寥無幾。總歸而論﹐較無深度的攜帶流行樂﹐可能滿足一時的視聽</w:t>
      </w:r>
      <w:hyperlink r:id="rId15" w:history="1">
        <w:r w:rsidRPr="00F259C3">
          <w:rPr>
            <w:rFonts w:ascii="PMingLiu" w:eastAsia="新細明體" w:hAnsi="PMingLiu" w:cs="新細明體"/>
            <w:kern w:val="0"/>
            <w:szCs w:val="24"/>
          </w:rPr>
          <w:t>娛樂</w:t>
        </w:r>
      </w:hyperlink>
      <w:r w:rsidRPr="00F259C3">
        <w:rPr>
          <w:rFonts w:ascii="PMingLiu" w:eastAsia="新細明體" w:hAnsi="PMingLiu" w:cs="新細明體"/>
          <w:kern w:val="0"/>
          <w:szCs w:val="24"/>
        </w:rPr>
        <w:t>﹐其喧鬧的效果絕不會繞梁三日﹐而傳統的古典音樂不僅令人心領神會﹐心曠神怡﹐更能讓愛樂者飄逸在無限的音樂空間裡。</w:t>
      </w:r>
    </w:p>
    <w:p w:rsidR="00EF50E1" w:rsidRPr="00F259C3" w:rsidRDefault="00F259C3" w:rsidP="00F259C3">
      <w:pPr>
        <w:widowControl/>
        <w:spacing w:after="300" w:line="432" w:lineRule="atLeast"/>
        <w:textAlignment w:val="baseline"/>
      </w:pPr>
      <w:r w:rsidRPr="00F259C3">
        <w:rPr>
          <w:rFonts w:ascii="PMingLiu" w:eastAsia="新細明體" w:hAnsi="PMingLiu" w:cs="新細明體"/>
          <w:kern w:val="0"/>
          <w:szCs w:val="24"/>
        </w:rPr>
        <w:t>雖然欣賞音樂﹐並無需什麼規矩﹐但如何選擇好的音樂精神食糧﹐便得用心選擇和培養﹐深深希望有更多的大眾及愛樂者能被古典音樂所展現的真善美所感動﹐音樂無國界﹐真善美的人性更是永恆而充滿希望的。讓我們一起用我們的心去聆聽音樂吧。</w:t>
      </w:r>
    </w:p>
    <w:sectPr w:rsidR="00EF50E1" w:rsidRPr="00F259C3" w:rsidSect="00EF50E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PMingLiu">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59C3"/>
    <w:rsid w:val="00EF50E1"/>
    <w:rsid w:val="00F259C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0E1"/>
    <w:pPr>
      <w:widowControl w:val="0"/>
    </w:pPr>
  </w:style>
  <w:style w:type="paragraph" w:styleId="1">
    <w:name w:val="heading 1"/>
    <w:basedOn w:val="a"/>
    <w:link w:val="10"/>
    <w:uiPriority w:val="9"/>
    <w:qFormat/>
    <w:rsid w:val="00F259C3"/>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259C3"/>
    <w:rPr>
      <w:rFonts w:ascii="新細明體" w:eastAsia="新細明體" w:hAnsi="新細明體" w:cs="新細明體"/>
      <w:b/>
      <w:bCs/>
      <w:kern w:val="36"/>
      <w:sz w:val="48"/>
      <w:szCs w:val="48"/>
    </w:rPr>
  </w:style>
  <w:style w:type="character" w:styleId="a3">
    <w:name w:val="Hyperlink"/>
    <w:basedOn w:val="a0"/>
    <w:uiPriority w:val="99"/>
    <w:semiHidden/>
    <w:unhideWhenUsed/>
    <w:rsid w:val="00F259C3"/>
    <w:rPr>
      <w:color w:val="0000FF"/>
      <w:u w:val="single"/>
    </w:rPr>
  </w:style>
  <w:style w:type="character" w:customStyle="1" w:styleId="apple-converted-space">
    <w:name w:val="apple-converted-space"/>
    <w:basedOn w:val="a0"/>
    <w:rsid w:val="00F259C3"/>
  </w:style>
  <w:style w:type="character" w:customStyle="1" w:styleId="stlarge">
    <w:name w:val="stlarge"/>
    <w:basedOn w:val="a0"/>
    <w:rsid w:val="00F259C3"/>
  </w:style>
  <w:style w:type="character" w:customStyle="1" w:styleId="pageview">
    <w:name w:val="pageview"/>
    <w:basedOn w:val="a0"/>
    <w:rsid w:val="00F259C3"/>
  </w:style>
  <w:style w:type="paragraph" w:styleId="Web">
    <w:name w:val="Normal (Web)"/>
    <w:basedOn w:val="a"/>
    <w:uiPriority w:val="99"/>
    <w:semiHidden/>
    <w:unhideWhenUsed/>
    <w:rsid w:val="00F259C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017150993">
      <w:bodyDiv w:val="1"/>
      <w:marLeft w:val="0"/>
      <w:marRight w:val="0"/>
      <w:marTop w:val="0"/>
      <w:marBottom w:val="0"/>
      <w:divBdr>
        <w:top w:val="none" w:sz="0" w:space="0" w:color="auto"/>
        <w:left w:val="none" w:sz="0" w:space="0" w:color="auto"/>
        <w:bottom w:val="none" w:sz="0" w:space="0" w:color="auto"/>
        <w:right w:val="none" w:sz="0" w:space="0" w:color="auto"/>
      </w:divBdr>
      <w:divsChild>
        <w:div w:id="1876036670">
          <w:marLeft w:val="0"/>
          <w:marRight w:val="0"/>
          <w:marTop w:val="0"/>
          <w:marBottom w:val="0"/>
          <w:divBdr>
            <w:top w:val="none" w:sz="0" w:space="0" w:color="auto"/>
            <w:left w:val="none" w:sz="0" w:space="0" w:color="auto"/>
            <w:bottom w:val="none" w:sz="0" w:space="0" w:color="auto"/>
            <w:right w:val="none" w:sz="0" w:space="0" w:color="auto"/>
          </w:divBdr>
          <w:divsChild>
            <w:div w:id="92436704">
              <w:marLeft w:val="0"/>
              <w:marRight w:val="0"/>
              <w:marTop w:val="0"/>
              <w:marBottom w:val="300"/>
              <w:divBdr>
                <w:top w:val="none" w:sz="0" w:space="0" w:color="auto"/>
                <w:left w:val="none" w:sz="0" w:space="0" w:color="auto"/>
                <w:bottom w:val="none" w:sz="0" w:space="0" w:color="auto"/>
                <w:right w:val="none" w:sz="0" w:space="0" w:color="auto"/>
              </w:divBdr>
              <w:divsChild>
                <w:div w:id="2061322462">
                  <w:marLeft w:val="0"/>
                  <w:marRight w:val="0"/>
                  <w:marTop w:val="150"/>
                  <w:marBottom w:val="0"/>
                  <w:divBdr>
                    <w:top w:val="none" w:sz="0" w:space="0" w:color="auto"/>
                    <w:left w:val="none" w:sz="0" w:space="0" w:color="auto"/>
                    <w:bottom w:val="none" w:sz="0" w:space="0" w:color="auto"/>
                    <w:right w:val="none" w:sz="0" w:space="0" w:color="auto"/>
                  </w:divBdr>
                </w:div>
              </w:divsChild>
            </w:div>
            <w:div w:id="413205732">
              <w:marLeft w:val="0"/>
              <w:marRight w:val="0"/>
              <w:marTop w:val="0"/>
              <w:marBottom w:val="0"/>
              <w:divBdr>
                <w:top w:val="none" w:sz="0" w:space="0" w:color="auto"/>
                <w:left w:val="none" w:sz="0" w:space="0" w:color="auto"/>
                <w:bottom w:val="single" w:sz="6" w:space="5" w:color="DAD5C2"/>
                <w:right w:val="none" w:sz="0" w:space="0" w:color="auto"/>
              </w:divBdr>
              <w:divsChild>
                <w:div w:id="1116410959">
                  <w:marLeft w:val="0"/>
                  <w:marRight w:val="0"/>
                  <w:marTop w:val="0"/>
                  <w:marBottom w:val="0"/>
                  <w:divBdr>
                    <w:top w:val="none" w:sz="0" w:space="0" w:color="auto"/>
                    <w:left w:val="none" w:sz="0" w:space="0" w:color="auto"/>
                    <w:bottom w:val="none" w:sz="0" w:space="4" w:color="auto"/>
                    <w:right w:val="none" w:sz="0" w:space="0" w:color="auto"/>
                  </w:divBdr>
                  <w:divsChild>
                    <w:div w:id="1536963680">
                      <w:marLeft w:val="0"/>
                      <w:marRight w:val="0"/>
                      <w:marTop w:val="0"/>
                      <w:marBottom w:val="0"/>
                      <w:divBdr>
                        <w:top w:val="none" w:sz="0" w:space="0" w:color="auto"/>
                        <w:left w:val="none" w:sz="0" w:space="0" w:color="auto"/>
                        <w:bottom w:val="none" w:sz="0" w:space="0" w:color="auto"/>
                        <w:right w:val="none" w:sz="0" w:space="0" w:color="auto"/>
                      </w:divBdr>
                    </w:div>
                    <w:div w:id="17760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22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ochtimes.com/gb/2/2/5/n168715.htm" TargetMode="External"/><Relationship Id="rId13" Type="http://schemas.openxmlformats.org/officeDocument/2006/relationships/hyperlink" Target="http://www.epochtimes.com/b5/tag/%e5%8f%a4%e5%85%b8%e9%9f%b3%e6%a8%82.html" TargetMode="External"/><Relationship Id="rId3" Type="http://schemas.openxmlformats.org/officeDocument/2006/relationships/webSettings" Target="webSettings.xml"/><Relationship Id="rId7" Type="http://schemas.openxmlformats.org/officeDocument/2006/relationships/hyperlink" Target="mailto:?subject=%E3%80%90%E7%B4%80%E5%85%83%E7%89%B9%E7%A8%BF%E3%80%91%E8%AB%96%E5%8F%A4%E5%85%B8%E9%9F%B3%E6%A8%82%E8%88%87%E6%B5%81%E8%A1%8C%E6%9B%B2+%28%E8%AD%AF%E6%96%87%29&amp;body=%E3%80%90%E7%B4%80%E5%85%83%E7%89%B9%E7%A8%BF%E3%80%91%E8%AB%96%E5%8F%A4%E5%85%B8%E9%9F%B3%E6%A8%82%E8%88%87%E6%B5%81%E8%A1%8C%E6%9B%B2+%28%E8%AD%AF%E6%96%87%29%20http://www.epochtimes.com/b5/2/2/5/n168715.htm" TargetMode="External"/><Relationship Id="rId12" Type="http://schemas.openxmlformats.org/officeDocument/2006/relationships/hyperlink" Target="http://www.epochtimes.com/b5/tag/%e5%8f%a4%e5%85%b8%e9%9f%b3%e6%a8%82.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lus.google.com/share?url=http://www.epochtimes.com/b5/2/2/5/n168715.htm" TargetMode="External"/><Relationship Id="rId11" Type="http://schemas.openxmlformats.org/officeDocument/2006/relationships/hyperlink" Target="http://www.epochtimes.com/b5/2/2/5/n168715.htm" TargetMode="External"/><Relationship Id="rId5" Type="http://schemas.openxmlformats.org/officeDocument/2006/relationships/hyperlink" Target="https://twitter.com/intent/tweet?text=%E3%80%90%E7%B4%80%E5%85%83%E7%89%B9%E7%A8%BF%E3%80%91%E8%AB%96%E5%8F%A4%E5%85%B8%E9%9F%B3%E6%A8%82%E8%88%87%E6%B5%81%E8%A1%8C%E6%9B%B2+%28%E8%AD%AF%E6%96%87%29&amp;via=dajiyuan&amp;url=http://www.epochtimes.com/b5/2/2/5/n168715.htm" TargetMode="External"/><Relationship Id="rId15" Type="http://schemas.openxmlformats.org/officeDocument/2006/relationships/hyperlink" Target="http://www.epochtimes.com/news/epochnews/home/_yulepage.html" TargetMode="External"/><Relationship Id="rId10" Type="http://schemas.openxmlformats.org/officeDocument/2006/relationships/hyperlink" Target="http://www.epochtimes.com/b5/2/2/5/n168715.htm" TargetMode="External"/><Relationship Id="rId4" Type="http://schemas.openxmlformats.org/officeDocument/2006/relationships/hyperlink" Target="https://www.facebook.com/sharer/sharer.php?u=http://www.epochtimes.com/b5/2/2/5/n168715.htm" TargetMode="External"/><Relationship Id="rId9" Type="http://schemas.openxmlformats.org/officeDocument/2006/relationships/hyperlink" Target="http://www.epochtimes.com/b5/2/2/5/n168715.htm" TargetMode="External"/><Relationship Id="rId14" Type="http://schemas.openxmlformats.org/officeDocument/2006/relationships/hyperlink" Target="http://www.epochtimes.com/b5/tag/%e5%8f%a4%e5%85%b8%e9%9f%b3%e6%a8%82.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2017-10-03T08:43:00Z</dcterms:created>
  <dcterms:modified xsi:type="dcterms:W3CDTF">2017-10-03T08:44:00Z</dcterms:modified>
</cp:coreProperties>
</file>