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EC5" w:rsidRPr="00A61EC5" w:rsidRDefault="00A61EC5" w:rsidP="00A61EC5">
      <w:pPr>
        <w:widowControl/>
        <w:numPr>
          <w:ilvl w:val="0"/>
          <w:numId w:val="1"/>
        </w:numPr>
        <w:ind w:left="150" w:right="150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  <w:fldChar w:fldCharType="begin"/>
      </w:r>
      <w:r w:rsidRPr="00A61EC5"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  <w:instrText xml:space="preserve"> HYPERLINK "https://sowells.nidbox.com/diary" </w:instrText>
      </w:r>
      <w:r w:rsidRPr="00A61EC5"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  <w:fldChar w:fldCharType="separate"/>
      </w:r>
      <w:r w:rsidRPr="00A61EC5">
        <w:rPr>
          <w:rFonts w:ascii="新細明體" w:eastAsia="新細明體" w:hAnsi="新細明體" w:cs="新細明體"/>
          <w:b/>
          <w:bCs/>
          <w:color w:val="22AA11"/>
          <w:kern w:val="0"/>
          <w:sz w:val="27"/>
          <w:u w:val="single"/>
        </w:rPr>
        <w:t>部落格</w:t>
      </w:r>
      <w:r w:rsidRPr="00A61EC5"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  <w:fldChar w:fldCharType="end"/>
      </w:r>
    </w:p>
    <w:p w:rsidR="00A61EC5" w:rsidRPr="00A61EC5" w:rsidRDefault="00A61EC5" w:rsidP="00A61EC5">
      <w:pPr>
        <w:widowControl/>
        <w:numPr>
          <w:ilvl w:val="0"/>
          <w:numId w:val="1"/>
        </w:numPr>
        <w:ind w:left="150" w:right="150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hyperlink r:id="rId5" w:history="1">
        <w:r w:rsidRPr="00A61EC5">
          <w:rPr>
            <w:rFonts w:ascii="新細明體" w:eastAsia="新細明體" w:hAnsi="新細明體" w:cs="新細明體"/>
            <w:b/>
            <w:bCs/>
            <w:color w:val="000000"/>
            <w:kern w:val="0"/>
            <w:sz w:val="27"/>
            <w:u w:val="single"/>
          </w:rPr>
          <w:t>相簿</w:t>
        </w:r>
      </w:hyperlink>
    </w:p>
    <w:p w:rsidR="00A61EC5" w:rsidRPr="00A61EC5" w:rsidRDefault="00A61EC5" w:rsidP="00A61EC5">
      <w:pPr>
        <w:widowControl/>
        <w:numPr>
          <w:ilvl w:val="0"/>
          <w:numId w:val="1"/>
        </w:numPr>
        <w:ind w:left="150" w:right="150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hyperlink r:id="rId6" w:history="1">
        <w:r w:rsidRPr="00A61EC5">
          <w:rPr>
            <w:rFonts w:ascii="新細明體" w:eastAsia="新細明體" w:hAnsi="新細明體" w:cs="新細明體"/>
            <w:b/>
            <w:bCs/>
            <w:color w:val="000000"/>
            <w:kern w:val="0"/>
            <w:sz w:val="27"/>
            <w:u w:val="single"/>
          </w:rPr>
          <w:t>百寶箱</w:t>
        </w:r>
      </w:hyperlink>
    </w:p>
    <w:p w:rsidR="00A61EC5" w:rsidRPr="00A61EC5" w:rsidRDefault="00A61EC5" w:rsidP="00A61EC5">
      <w:pPr>
        <w:widowControl/>
        <w:numPr>
          <w:ilvl w:val="0"/>
          <w:numId w:val="1"/>
        </w:numPr>
        <w:ind w:left="150" w:right="150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hyperlink r:id="rId7" w:history="1">
        <w:r w:rsidRPr="00A61EC5">
          <w:rPr>
            <w:rFonts w:ascii="新細明體" w:eastAsia="新細明體" w:hAnsi="新細明體" w:cs="新細明體"/>
            <w:b/>
            <w:bCs/>
            <w:color w:val="000000"/>
            <w:kern w:val="0"/>
            <w:sz w:val="27"/>
            <w:u w:val="single"/>
          </w:rPr>
          <w:t>書籤</w:t>
        </w:r>
      </w:hyperlink>
    </w:p>
    <w:p w:rsidR="00A61EC5" w:rsidRPr="00A61EC5" w:rsidRDefault="00A61EC5" w:rsidP="00A61EC5">
      <w:pPr>
        <w:widowControl/>
        <w:numPr>
          <w:ilvl w:val="0"/>
          <w:numId w:val="1"/>
        </w:numPr>
        <w:ind w:left="150" w:right="150"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hyperlink r:id="rId8" w:history="1">
        <w:r w:rsidRPr="00A61EC5">
          <w:rPr>
            <w:rFonts w:ascii="新細明體" w:eastAsia="新細明體" w:hAnsi="新細明體" w:cs="新細明體"/>
            <w:b/>
            <w:bCs/>
            <w:color w:val="000000"/>
            <w:kern w:val="0"/>
            <w:sz w:val="27"/>
            <w:u w:val="single"/>
          </w:rPr>
          <w:t>留言板</w:t>
        </w:r>
      </w:hyperlink>
    </w:p>
    <w:p w:rsidR="00A61EC5" w:rsidRPr="00A61EC5" w:rsidRDefault="00A61EC5" w:rsidP="00A61EC5">
      <w:pPr>
        <w:widowControl/>
        <w:shd w:val="clear" w:color="auto" w:fill="FFFFFF"/>
        <w:jc w:val="center"/>
        <w:rPr>
          <w:rFonts w:ascii="Helvetica" w:eastAsia="新細明體" w:hAnsi="Helvetica" w:cs="Helvetica"/>
          <w:color w:val="000000"/>
          <w:kern w:val="0"/>
          <w:sz w:val="18"/>
          <w:szCs w:val="18"/>
        </w:rPr>
      </w:pPr>
      <w:r w:rsidRPr="00A61EC5">
        <w:rPr>
          <w:rFonts w:ascii="Helvetica" w:eastAsia="新細明體" w:hAnsi="Helvetica" w:cs="Helvetica"/>
          <w:color w:val="000000"/>
          <w:kern w:val="0"/>
          <w:sz w:val="18"/>
          <w:szCs w:val="18"/>
        </w:rPr>
        <w:t xml:space="preserve">　</w:t>
      </w:r>
    </w:p>
    <w:p w:rsidR="00A61EC5" w:rsidRPr="00A61EC5" w:rsidRDefault="00A61EC5" w:rsidP="00A61EC5">
      <w:pPr>
        <w:widowControl/>
        <w:shd w:val="clear" w:color="auto" w:fill="DDDDFF"/>
        <w:spacing w:before="100" w:beforeAutospacing="1" w:after="100" w:afterAutospacing="1"/>
        <w:outlineLvl w:val="0"/>
        <w:rPr>
          <w:rFonts w:ascii="Helvetica" w:eastAsia="新細明體" w:hAnsi="Helvetica" w:cs="Helvetica"/>
          <w:b/>
          <w:bCs/>
          <w:color w:val="660000"/>
          <w:kern w:val="36"/>
          <w:szCs w:val="24"/>
        </w:rPr>
      </w:pPr>
      <w:r w:rsidRPr="00A61EC5">
        <w:rPr>
          <w:rFonts w:ascii="Helvetica" w:eastAsia="新細明體" w:hAnsi="Helvetica" w:cs="Helvetica"/>
          <w:b/>
          <w:bCs/>
          <w:color w:val="660000"/>
          <w:kern w:val="36"/>
          <w:szCs w:val="24"/>
        </w:rPr>
        <w:t>姬</w:t>
      </w:r>
      <w:proofErr w:type="gramStart"/>
      <w:r w:rsidRPr="00A61EC5">
        <w:rPr>
          <w:rFonts w:ascii="Helvetica" w:eastAsia="新細明體" w:hAnsi="Helvetica" w:cs="Helvetica"/>
          <w:b/>
          <w:bCs/>
          <w:color w:val="660000"/>
          <w:kern w:val="36"/>
          <w:szCs w:val="24"/>
        </w:rPr>
        <w:t>赤</w:t>
      </w:r>
      <w:proofErr w:type="gramEnd"/>
      <w:r w:rsidRPr="00A61EC5">
        <w:rPr>
          <w:rFonts w:ascii="Helvetica" w:eastAsia="新細明體" w:hAnsi="Helvetica" w:cs="Helvetica"/>
          <w:b/>
          <w:bCs/>
          <w:color w:val="660000"/>
          <w:kern w:val="36"/>
          <w:szCs w:val="24"/>
        </w:rPr>
        <w:t>星椿</w:t>
      </w:r>
      <w:proofErr w:type="gramStart"/>
      <w:r w:rsidRPr="00A61EC5">
        <w:rPr>
          <w:rFonts w:ascii="Helvetica" w:eastAsia="新細明體" w:hAnsi="Helvetica" w:cs="Helvetica"/>
          <w:b/>
          <w:bCs/>
          <w:color w:val="660000"/>
          <w:kern w:val="36"/>
          <w:szCs w:val="24"/>
        </w:rPr>
        <w:t>象</w:t>
      </w:r>
      <w:proofErr w:type="gramEnd"/>
    </w:p>
    <w:p w:rsidR="00A61EC5" w:rsidRPr="00A61EC5" w:rsidRDefault="00A61EC5" w:rsidP="00A61EC5">
      <w:pPr>
        <w:widowControl/>
        <w:shd w:val="clear" w:color="auto" w:fill="FFFFFF"/>
        <w:jc w:val="right"/>
        <w:rPr>
          <w:rFonts w:ascii="Helvetica" w:eastAsia="新細明體" w:hAnsi="Helvetica" w:cs="Helvetica"/>
          <w:color w:val="000000"/>
          <w:kern w:val="0"/>
          <w:sz w:val="18"/>
          <w:szCs w:val="18"/>
        </w:rPr>
      </w:pPr>
      <w:hyperlink r:id="rId9" w:history="1">
        <w:r w:rsidRPr="00A61EC5">
          <w:rPr>
            <w:rFonts w:ascii="Helvetica" w:eastAsia="新細明體" w:hAnsi="Helvetica" w:cs="Helvetica"/>
            <w:color w:val="0000CC"/>
            <w:kern w:val="0"/>
            <w:sz w:val="18"/>
          </w:rPr>
          <w:t>201109</w:t>
        </w:r>
      </w:hyperlink>
      <w:r w:rsidRPr="00A61EC5">
        <w:rPr>
          <w:rFonts w:ascii="Helvetica" w:eastAsia="新細明體" w:hAnsi="Helvetica" w:cs="Helvetica"/>
          <w:color w:val="000000"/>
          <w:kern w:val="0"/>
          <w:sz w:val="18"/>
        </w:rPr>
        <w:t>1223:35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3571875" cy="4762500"/>
            <wp:effectExtent l="19050" t="0" r="9525" b="0"/>
            <wp:docPr id="1" name="ll_0" descr="https://pica.nidbox.net/12/y1379913535_5c8992b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0" descr="https://pica.nidbox.net/12/y1379913535_5c8992be_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半翅目</w:t>
      </w:r>
      <w:proofErr w:type="gramEnd"/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/ </w:t>
      </w: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長椿象總科</w:t>
      </w: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/ </w:t>
      </w: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星椿象科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lastRenderedPageBreak/>
        <w:br/>
      </w: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9753600" cy="7315200"/>
            <wp:effectExtent l="19050" t="0" r="0" b="0"/>
            <wp:docPr id="2" name="ll_1" descr="https://pica.nidbox.net/12/b/y1379913535_cb07422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" descr="https://pica.nidbox.net/12/b/y1379913535_cb074229_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成長史為卵→若蟲→成蟲三個階段。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lastRenderedPageBreak/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9753600" cy="7315200"/>
            <wp:effectExtent l="19050" t="0" r="0" b="0"/>
            <wp:docPr id="3" name="ll_2" descr="https://pica.nidbox.net/12/b/y1379913544_d26cabe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2" descr="https://pica.nidbox.net/12/b/y1379913544_d26cabec_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為不完全變態昆蟲。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lastRenderedPageBreak/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br/>
      </w: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9753600" cy="7315200"/>
            <wp:effectExtent l="19050" t="0" r="0" b="0"/>
            <wp:docPr id="4" name="ll_3" descr="https://pica.nidbox.net/12/b/y1379913548_d830ecc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3" descr="https://pica.nidbox.net/12/b/y1379913548_d830ecce_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lastRenderedPageBreak/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本種分布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於</w:t>
      </w: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1000</w:t>
      </w: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公尺左右山區，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寄主植物為白花鬼針草，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普遍分布全島，為常見的種類，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也是棉類植物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的害蟲。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9753600" cy="7315200"/>
            <wp:effectExtent l="19050" t="0" r="0" b="0"/>
            <wp:docPr id="5" name="ll_4" descr="https://pica.nidbox.net/12/b/y1379913552_1999bb5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4" descr="https://pica.nidbox.net/12/b/y1379913552_1999bb56_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體長</w:t>
      </w: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8 ~ 11m m</w:t>
      </w: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，頭部紅色，前胸背板橙色，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lastRenderedPageBreak/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頭、</w:t>
      </w: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胸間具白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、黑橫向條紋，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本種個體更參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雜紅色條紋。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lastRenderedPageBreak/>
        <w:br/>
      </w: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9753600" cy="7315200"/>
            <wp:effectExtent l="19050" t="0" r="0" b="0"/>
            <wp:docPr id="6" name="ll_5" descr="https://pica.nidbox.net/12/b/y1379913553_ac5cce8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5" descr="https://pica.nidbox.net/12/b/y1379913553_ac5cce85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lastRenderedPageBreak/>
        <w:t>小</w:t>
      </w: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楯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版黑色，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上翅革質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橙色，中央內側具黑斑並且相連，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但有些個體不具黑斑或不明顯，</w:t>
      </w: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各腳黑色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。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9753600" cy="7315200"/>
            <wp:effectExtent l="19050" t="0" r="0" b="0"/>
            <wp:docPr id="7" name="ll_6" descr="https://pica.nidbox.net/12/b/y1379913555_a8aa3c1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6" descr="https://pica.nidbox.net/12/b/y1379913555_a8aa3c11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近似</w:t>
      </w: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赤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星椿</w:t>
      </w: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象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，但體型較小，且</w:t>
      </w:r>
      <w:proofErr w:type="gramStart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上翅革質</w:t>
      </w:r>
      <w:proofErr w:type="gramEnd"/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部分黑斑情況不同。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lastRenderedPageBreak/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br/>
      </w: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9753600" cy="7315200"/>
            <wp:effectExtent l="19050" t="0" r="0" b="0"/>
            <wp:docPr id="8" name="ll_7" descr="https://pica.nidbox.net/12/b/y1379913556_b6cc1cc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7" descr="https://pica.nidbox.net/12/b/y1379913556_b6cc1cc6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lastRenderedPageBreak/>
        <w:t>記錄地點</w:t>
      </w:r>
      <w:r w:rsidRPr="00A61EC5">
        <w:rPr>
          <w:rFonts w:ascii="Times New Roman" w:eastAsia="新細明體" w:hAnsi="Times New Roman" w:cs="Times New Roman"/>
          <w:color w:val="000000"/>
          <w:kern w:val="0"/>
          <w:szCs w:val="24"/>
        </w:rPr>
        <w:t> / </w:t>
      </w:r>
      <w:r w:rsidRPr="00A61EC5">
        <w:rPr>
          <w:rFonts w:ascii="新細明體" w:eastAsia="新細明體" w:hAnsi="新細明體" w:cs="新細明體" w:hint="eastAsia"/>
          <w:color w:val="000000"/>
          <w:kern w:val="0"/>
          <w:szCs w:val="24"/>
        </w:rPr>
        <w:t>三峽北大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line="356" w:lineRule="atLeast"/>
        <w:jc w:val="center"/>
        <w:rPr>
          <w:rFonts w:ascii="新細明體" w:eastAsia="新細明體" w:hAnsi="新細明體" w:cs="新細明體"/>
          <w:color w:val="000000"/>
          <w:kern w:val="0"/>
          <w:szCs w:val="24"/>
        </w:rPr>
      </w:pPr>
      <w:r w:rsidRPr="00A61EC5">
        <w:rPr>
          <w:rFonts w:ascii="新細明體" w:eastAsia="新細明體" w:hAnsi="新細明體" w:cs="新細明體"/>
          <w:color w:val="000000"/>
          <w:kern w:val="0"/>
          <w:szCs w:val="24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9753600" cy="7315200"/>
            <wp:effectExtent l="19050" t="0" r="0" b="0"/>
            <wp:docPr id="9" name="ll_8" descr="https://pica.nidbox.net/12/b/y1379913557_50c3c6ad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8" descr="https://pica.nidbox.net/12/b/y1379913557_50c3c6ad_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lastRenderedPageBreak/>
        <w:br/>
      </w:r>
      <w:r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9753600" cy="7315200"/>
            <wp:effectExtent l="19050" t="0" r="0" b="0"/>
            <wp:docPr id="10" name="ll_9" descr="https://pica.nidbox.net/12/b/y1379913559_a1ddbb7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9" descr="https://pica.nidbox.net/12/b/y1379913559_a1ddbb7e_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297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297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t> </w:t>
      </w:r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297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新細明體" w:eastAsia="新細明體" w:hAnsi="新細明體" w:cs="Helvetica"/>
          <w:color w:val="000000"/>
          <w:kern w:val="0"/>
          <w:szCs w:val="24"/>
        </w:rPr>
        <w:t>參考 / </w:t>
      </w:r>
      <w:hyperlink r:id="rId20" w:history="1">
        <w:r w:rsidRPr="00A61EC5">
          <w:rPr>
            <w:rFonts w:ascii="新細明體" w:eastAsia="新細明體" w:hAnsi="新細明體" w:cs="Helvetica"/>
            <w:color w:val="800080"/>
            <w:kern w:val="0"/>
            <w:szCs w:val="24"/>
            <w:u w:val="single"/>
          </w:rPr>
          <w:t>驚奇山行</w:t>
        </w:r>
      </w:hyperlink>
    </w:p>
    <w:p w:rsidR="00A61EC5" w:rsidRPr="00A61EC5" w:rsidRDefault="00A61EC5" w:rsidP="00A61EC5">
      <w:pPr>
        <w:widowControl/>
        <w:shd w:val="clear" w:color="auto" w:fill="FFFFFF"/>
        <w:spacing w:before="100" w:beforeAutospacing="1" w:after="100" w:afterAutospacing="1" w:line="356" w:lineRule="atLeast"/>
        <w:jc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A61EC5">
        <w:rPr>
          <w:rFonts w:ascii="Helvetica" w:eastAsia="新細明體" w:hAnsi="Helvetica" w:cs="Helvetica"/>
          <w:color w:val="000000"/>
          <w:kern w:val="0"/>
          <w:sz w:val="20"/>
          <w:szCs w:val="20"/>
        </w:rPr>
        <w:lastRenderedPageBreak/>
        <w:t> </w:t>
      </w:r>
    </w:p>
    <w:p w:rsidR="00733754" w:rsidRDefault="00733754"/>
    <w:sectPr w:rsidR="00733754" w:rsidSect="0073375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81C61"/>
    <w:multiLevelType w:val="multilevel"/>
    <w:tmpl w:val="6AC6B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1EC5"/>
    <w:rsid w:val="00733754"/>
    <w:rsid w:val="00A61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54"/>
    <w:pPr>
      <w:widowControl w:val="0"/>
    </w:pPr>
  </w:style>
  <w:style w:type="paragraph" w:styleId="1">
    <w:name w:val="heading 1"/>
    <w:basedOn w:val="a"/>
    <w:link w:val="10"/>
    <w:uiPriority w:val="9"/>
    <w:qFormat/>
    <w:rsid w:val="00A61EC5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61EC5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61EC5"/>
    <w:rPr>
      <w:color w:val="0000FF"/>
      <w:u w:val="single"/>
    </w:rPr>
  </w:style>
  <w:style w:type="character" w:customStyle="1" w:styleId="dtyear">
    <w:name w:val="dt_year"/>
    <w:basedOn w:val="a0"/>
    <w:rsid w:val="00A61EC5"/>
  </w:style>
  <w:style w:type="character" w:customStyle="1" w:styleId="dtmonth">
    <w:name w:val="dt_month"/>
    <w:basedOn w:val="a0"/>
    <w:rsid w:val="00A61EC5"/>
  </w:style>
  <w:style w:type="character" w:customStyle="1" w:styleId="dtday">
    <w:name w:val="dt_day"/>
    <w:basedOn w:val="a0"/>
    <w:rsid w:val="00A61EC5"/>
  </w:style>
  <w:style w:type="character" w:customStyle="1" w:styleId="dttime">
    <w:name w:val="dt_time"/>
    <w:basedOn w:val="a0"/>
    <w:rsid w:val="00A61EC5"/>
  </w:style>
  <w:style w:type="paragraph" w:styleId="Web">
    <w:name w:val="Normal (Web)"/>
    <w:basedOn w:val="a"/>
    <w:uiPriority w:val="99"/>
    <w:semiHidden/>
    <w:unhideWhenUsed/>
    <w:rsid w:val="00A61E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1E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1E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5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7505">
          <w:marLeft w:val="3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wells.nidbox.com/guestboo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owells.nidbox.com/bookmar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gaga.biodiv.tw/9701bx/in94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owells.nidbox.com/box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sowells.nidbox.com/photo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sowells.nidbox.com/diary/month/2011/09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2019-09-10T07:20:00Z</dcterms:created>
  <dcterms:modified xsi:type="dcterms:W3CDTF">2019-09-10T07:21:00Z</dcterms:modified>
</cp:coreProperties>
</file>